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D4C1" w14:textId="77777777" w:rsidR="00A43C5F" w:rsidRDefault="00992749" w:rsidP="00E426F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11372264"/>
      <w:r w:rsidRPr="001D6A2F">
        <w:rPr>
          <w:noProof/>
          <w:lang w:eastAsia="ru-RU"/>
        </w:rPr>
        <w:drawing>
          <wp:inline distT="0" distB="0" distL="0" distR="0" wp14:anchorId="66E3D506" wp14:editId="66E3D507">
            <wp:extent cx="5940425" cy="7645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8A33968" w14:textId="06E62606" w:rsidR="008D6F1A" w:rsidRPr="008D6F1A" w:rsidRDefault="001A5485" w:rsidP="008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СЕМИНАР</w:t>
      </w:r>
    </w:p>
    <w:p w14:paraId="5825D6E8" w14:textId="1D5D29CF" w:rsidR="008D6F1A" w:rsidRPr="008D6F1A" w:rsidRDefault="008D6F1A" w:rsidP="008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6F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«Актуальные вопросы практической деятельности учет</w:t>
      </w:r>
      <w:r w:rsidR="00963F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а, отчетности и применение бюджетной классификации в учреждениях»</w:t>
      </w:r>
    </w:p>
    <w:p w14:paraId="66E3D4C3" w14:textId="64CE1B7E" w:rsidR="00CE1622" w:rsidRPr="008D6F1A" w:rsidRDefault="00CE1622" w:rsidP="00CE16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Санкт – Петербург, </w:t>
      </w:r>
      <w:r w:rsidR="008D6F1A" w:rsidRPr="008D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июня - 2</w:t>
      </w:r>
      <w:r w:rsidR="0096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D6F1A" w:rsidRPr="008D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</w:t>
      </w:r>
      <w:r w:rsidRPr="008D6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2019г.</w:t>
      </w:r>
    </w:p>
    <w:p w14:paraId="66E3D4C4" w14:textId="77777777" w:rsidR="00CA6E29" w:rsidRDefault="00CA6E29" w:rsidP="00992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E3D4C5" w14:textId="643DB1B2" w:rsidR="00CA6E29" w:rsidRPr="004C6E90" w:rsidRDefault="00CB410A" w:rsidP="001756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Целевая аудитория: </w:t>
      </w:r>
      <w:r w:rsidR="004C6E90" w:rsidRPr="004C6E90">
        <w:rPr>
          <w:rFonts w:ascii="Times New Roman" w:hAnsi="Times New Roman" w:cs="Times New Roman"/>
        </w:rPr>
        <w:t>представители бухгалтерских, финансовых и экономических служб государственных учреждений</w:t>
      </w:r>
      <w:r w:rsidR="008D6F1A">
        <w:rPr>
          <w:rFonts w:ascii="Times New Roman" w:hAnsi="Times New Roman" w:cs="Times New Roman"/>
        </w:rPr>
        <w:t>.</w:t>
      </w:r>
    </w:p>
    <w:p w14:paraId="66E3D4C6" w14:textId="77777777" w:rsidR="004C6E90" w:rsidRDefault="004C6E90" w:rsidP="00CA6E29">
      <w:pPr>
        <w:tabs>
          <w:tab w:val="left" w:pos="0"/>
        </w:tabs>
        <w:spacing w:after="0" w:line="240" w:lineRule="auto"/>
      </w:pPr>
    </w:p>
    <w:p w14:paraId="66E3D4C7" w14:textId="3C9A4877" w:rsidR="00277E1E" w:rsidRPr="004C6E90" w:rsidRDefault="00992749" w:rsidP="008F6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E90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A7AFD" w:rsidRPr="004C6E90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="00B3750B">
        <w:rPr>
          <w:rFonts w:ascii="Times New Roman" w:hAnsi="Times New Roman" w:cs="Times New Roman"/>
          <w:b/>
          <w:sz w:val="24"/>
          <w:szCs w:val="24"/>
        </w:rPr>
        <w:t xml:space="preserve">проведения семинара: </w:t>
      </w:r>
      <w:r w:rsidR="008D6F1A">
        <w:rPr>
          <w:rFonts w:ascii="Times New Roman" w:hAnsi="Times New Roman" w:cs="Times New Roman"/>
          <w:sz w:val="24"/>
          <w:szCs w:val="24"/>
        </w:rPr>
        <w:t>24-2</w:t>
      </w:r>
      <w:r w:rsidR="00963F9A">
        <w:rPr>
          <w:rFonts w:ascii="Times New Roman" w:hAnsi="Times New Roman" w:cs="Times New Roman"/>
          <w:sz w:val="24"/>
          <w:szCs w:val="24"/>
        </w:rPr>
        <w:t>7</w:t>
      </w:r>
      <w:r w:rsidR="008D6F1A">
        <w:rPr>
          <w:rFonts w:ascii="Times New Roman" w:hAnsi="Times New Roman" w:cs="Times New Roman"/>
          <w:sz w:val="24"/>
          <w:szCs w:val="24"/>
        </w:rPr>
        <w:t xml:space="preserve"> июня</w:t>
      </w:r>
      <w:r w:rsidR="00CE1622" w:rsidRPr="00CE1622">
        <w:rPr>
          <w:rFonts w:ascii="Times New Roman" w:hAnsi="Times New Roman" w:cs="Times New Roman"/>
          <w:sz w:val="24"/>
          <w:szCs w:val="24"/>
        </w:rPr>
        <w:t xml:space="preserve"> 2019г.</w:t>
      </w:r>
      <w:r w:rsidR="006A7AFD" w:rsidRPr="00CE1622">
        <w:rPr>
          <w:rFonts w:ascii="Times New Roman" w:hAnsi="Times New Roman" w:cs="Times New Roman"/>
          <w:sz w:val="24"/>
          <w:szCs w:val="24"/>
        </w:rPr>
        <w:t>,</w:t>
      </w:r>
      <w:r w:rsidR="00277E1E" w:rsidRPr="00CE1622">
        <w:rPr>
          <w:rFonts w:ascii="Times New Roman" w:hAnsi="Times New Roman" w:cs="Times New Roman"/>
          <w:sz w:val="24"/>
          <w:szCs w:val="24"/>
        </w:rPr>
        <w:t xml:space="preserve"> с 10</w:t>
      </w:r>
      <w:r w:rsidR="006A7AFD" w:rsidRPr="00CE1622">
        <w:rPr>
          <w:rFonts w:ascii="Times New Roman" w:hAnsi="Times New Roman" w:cs="Times New Roman"/>
          <w:sz w:val="24"/>
          <w:szCs w:val="24"/>
        </w:rPr>
        <w:t>.00</w:t>
      </w:r>
      <w:r w:rsidR="00277E1E" w:rsidRPr="00CE1622">
        <w:rPr>
          <w:rFonts w:ascii="Times New Roman" w:hAnsi="Times New Roman" w:cs="Times New Roman"/>
          <w:sz w:val="24"/>
          <w:szCs w:val="24"/>
        </w:rPr>
        <w:t xml:space="preserve"> до </w:t>
      </w:r>
      <w:r w:rsidR="00CE1622" w:rsidRPr="00CE1622">
        <w:rPr>
          <w:rFonts w:ascii="Times New Roman" w:hAnsi="Times New Roman" w:cs="Times New Roman"/>
          <w:sz w:val="24"/>
          <w:szCs w:val="24"/>
        </w:rPr>
        <w:t>17.00</w:t>
      </w:r>
      <w:r w:rsidR="00277E1E" w:rsidRPr="00CE162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A7AFD" w:rsidRPr="00CE1622">
        <w:rPr>
          <w:rFonts w:ascii="Times New Roman" w:hAnsi="Times New Roman" w:cs="Times New Roman"/>
          <w:sz w:val="24"/>
          <w:szCs w:val="24"/>
        </w:rPr>
        <w:t>.</w:t>
      </w:r>
      <w:r w:rsidRPr="004C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3D4C8" w14:textId="1CD2A177" w:rsidR="00EC5A65" w:rsidRPr="00CA6E29" w:rsidRDefault="00301558" w:rsidP="008F6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E90">
        <w:rPr>
          <w:rFonts w:ascii="Times New Roman" w:hAnsi="Times New Roman" w:cs="Times New Roman"/>
          <w:b/>
          <w:sz w:val="24"/>
          <w:szCs w:val="24"/>
        </w:rPr>
        <w:t>Место</w:t>
      </w:r>
      <w:r w:rsidR="004C6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E90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4C6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622" w:rsidRPr="00CE1622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963F9A">
        <w:rPr>
          <w:rFonts w:ascii="Times New Roman" w:hAnsi="Times New Roman" w:cs="Times New Roman"/>
          <w:sz w:val="24"/>
          <w:szCs w:val="24"/>
        </w:rPr>
        <w:t>,</w:t>
      </w:r>
      <w:r w:rsidR="004D45EE">
        <w:rPr>
          <w:rFonts w:ascii="Times New Roman" w:hAnsi="Times New Roman" w:cs="Times New Roman"/>
          <w:sz w:val="24"/>
          <w:szCs w:val="24"/>
        </w:rPr>
        <w:t xml:space="preserve"> Владимирский проспект, 12 (</w:t>
      </w:r>
      <w:bookmarkStart w:id="1" w:name="_GoBack"/>
      <w:bookmarkEnd w:id="1"/>
      <w:r w:rsidR="00963F9A" w:rsidRPr="00963F9A">
        <w:rPr>
          <w:rFonts w:ascii="Times New Roman" w:hAnsi="Times New Roman" w:cs="Times New Roman"/>
          <w:sz w:val="24"/>
          <w:szCs w:val="24"/>
        </w:rPr>
        <w:t xml:space="preserve">в здании театра </w:t>
      </w:r>
      <w:proofErr w:type="spellStart"/>
      <w:r w:rsidR="00963F9A" w:rsidRPr="00963F9A">
        <w:rPr>
          <w:rFonts w:ascii="Times New Roman" w:hAnsi="Times New Roman" w:cs="Times New Roman"/>
          <w:sz w:val="24"/>
          <w:szCs w:val="24"/>
        </w:rPr>
        <w:t>Ленкома</w:t>
      </w:r>
      <w:proofErr w:type="spellEnd"/>
      <w:r w:rsidR="00963F9A" w:rsidRPr="00963F9A">
        <w:rPr>
          <w:rFonts w:ascii="Times New Roman" w:hAnsi="Times New Roman" w:cs="Times New Roman"/>
          <w:sz w:val="24"/>
          <w:szCs w:val="24"/>
        </w:rPr>
        <w:t>)</w:t>
      </w:r>
    </w:p>
    <w:p w14:paraId="66E3D4C9" w14:textId="77777777" w:rsidR="00986B11" w:rsidRDefault="00AA31C5" w:rsidP="008F671A">
      <w:pPr>
        <w:pStyle w:val="a5"/>
        <w:spacing w:after="0"/>
        <w:jc w:val="both"/>
        <w:rPr>
          <w:b/>
          <w:bCs/>
        </w:rPr>
      </w:pPr>
      <w:r>
        <w:rPr>
          <w:b/>
          <w:bCs/>
        </w:rPr>
        <w:t>Лектор</w:t>
      </w:r>
      <w:r w:rsidR="00B3750B">
        <w:rPr>
          <w:b/>
          <w:bCs/>
        </w:rPr>
        <w:t>:</w:t>
      </w:r>
      <w:r w:rsidR="00986B11">
        <w:rPr>
          <w:b/>
          <w:bCs/>
        </w:rPr>
        <w:t xml:space="preserve"> </w:t>
      </w:r>
    </w:p>
    <w:p w14:paraId="66E3D4CA" w14:textId="3260766E" w:rsidR="00986B11" w:rsidRDefault="00E426FB" w:rsidP="008F671A">
      <w:pPr>
        <w:pStyle w:val="a5"/>
        <w:spacing w:after="0"/>
        <w:jc w:val="both"/>
        <w:rPr>
          <w:color w:val="000000"/>
        </w:rPr>
      </w:pPr>
      <w:r w:rsidRPr="008F671A">
        <w:rPr>
          <w:b/>
          <w:bCs/>
        </w:rPr>
        <w:t xml:space="preserve">Гусева </w:t>
      </w:r>
      <w:r w:rsidRPr="006E3A17">
        <w:rPr>
          <w:b/>
          <w:bCs/>
        </w:rPr>
        <w:t>Н</w:t>
      </w:r>
      <w:r w:rsidR="00CA6E29" w:rsidRPr="006E3A17">
        <w:rPr>
          <w:b/>
          <w:bCs/>
        </w:rPr>
        <w:t>атал</w:t>
      </w:r>
      <w:r w:rsidR="00562F4F" w:rsidRPr="006E3A17">
        <w:rPr>
          <w:b/>
          <w:bCs/>
        </w:rPr>
        <w:t>и</w:t>
      </w:r>
      <w:r w:rsidR="00CA6E29" w:rsidRPr="006E3A17">
        <w:rPr>
          <w:b/>
          <w:bCs/>
        </w:rPr>
        <w:t xml:space="preserve">я </w:t>
      </w:r>
      <w:r w:rsidRPr="006E3A17">
        <w:rPr>
          <w:b/>
          <w:bCs/>
        </w:rPr>
        <w:t>М</w:t>
      </w:r>
      <w:r w:rsidR="00CA6E29" w:rsidRPr="006E3A17">
        <w:rPr>
          <w:b/>
          <w:bCs/>
        </w:rPr>
        <w:t>ихайловна</w:t>
      </w:r>
      <w:r w:rsidR="00992749" w:rsidRPr="006E3A17">
        <w:rPr>
          <w:b/>
          <w:bCs/>
        </w:rPr>
        <w:t xml:space="preserve"> </w:t>
      </w:r>
      <w:r w:rsidR="00E318B3" w:rsidRPr="006E3A17">
        <w:rPr>
          <w:b/>
          <w:bCs/>
        </w:rPr>
        <w:t>–</w:t>
      </w:r>
      <w:r w:rsidR="00992749" w:rsidRPr="006E3A17">
        <w:rPr>
          <w:b/>
          <w:bCs/>
        </w:rPr>
        <w:t xml:space="preserve"> </w:t>
      </w:r>
      <w:r w:rsidR="008F671A">
        <w:rPr>
          <w:color w:val="000000"/>
        </w:rPr>
        <w:t>д</w:t>
      </w:r>
      <w:r w:rsidR="008F671A" w:rsidRPr="008F671A">
        <w:rPr>
          <w:color w:val="000000"/>
        </w:rPr>
        <w:t>иректор</w:t>
      </w:r>
      <w:r w:rsidR="00E318B3">
        <w:rPr>
          <w:color w:val="000000"/>
        </w:rPr>
        <w:t xml:space="preserve"> </w:t>
      </w:r>
      <w:r w:rsidR="008F671A" w:rsidRPr="008F671A">
        <w:rPr>
          <w:color w:val="000000"/>
        </w:rPr>
        <w:t>Центра образования и внутреннего контроля Института МФЦ</w:t>
      </w:r>
      <w:r w:rsidR="00155F43">
        <w:rPr>
          <w:color w:val="000000"/>
        </w:rPr>
        <w:t xml:space="preserve">, </w:t>
      </w:r>
      <w:proofErr w:type="spellStart"/>
      <w:proofErr w:type="gramStart"/>
      <w:r w:rsidR="00D13040">
        <w:rPr>
          <w:color w:val="000000"/>
        </w:rPr>
        <w:t>к</w:t>
      </w:r>
      <w:r w:rsidR="008D6F1A">
        <w:rPr>
          <w:color w:val="000000"/>
        </w:rPr>
        <w:t>анд</w:t>
      </w:r>
      <w:r w:rsidR="00D13040">
        <w:rPr>
          <w:color w:val="000000"/>
        </w:rPr>
        <w:t>.э</w:t>
      </w:r>
      <w:r w:rsidR="008D6F1A">
        <w:rPr>
          <w:color w:val="000000"/>
        </w:rPr>
        <w:t>кон</w:t>
      </w:r>
      <w:proofErr w:type="gramEnd"/>
      <w:r w:rsidR="00D13040">
        <w:rPr>
          <w:color w:val="000000"/>
        </w:rPr>
        <w:t>.н</w:t>
      </w:r>
      <w:r w:rsidR="008D6F1A">
        <w:rPr>
          <w:color w:val="000000"/>
        </w:rPr>
        <w:t>аук</w:t>
      </w:r>
      <w:proofErr w:type="spellEnd"/>
      <w:r w:rsidR="00D13040">
        <w:rPr>
          <w:color w:val="000000"/>
        </w:rPr>
        <w:t>,</w:t>
      </w:r>
      <w:r w:rsidR="00CA6E29">
        <w:rPr>
          <w:color w:val="000000"/>
        </w:rPr>
        <w:t xml:space="preserve"> </w:t>
      </w:r>
      <w:r w:rsidR="00155F43">
        <w:rPr>
          <w:color w:val="000000"/>
        </w:rPr>
        <w:t>государстве</w:t>
      </w:r>
      <w:r w:rsidR="00C726AB">
        <w:rPr>
          <w:color w:val="000000"/>
        </w:rPr>
        <w:t>нн</w:t>
      </w:r>
      <w:r w:rsidR="00155F43">
        <w:rPr>
          <w:color w:val="000000"/>
        </w:rPr>
        <w:t>ый советник 2 класса</w:t>
      </w:r>
      <w:r w:rsidR="00986B11">
        <w:rPr>
          <w:color w:val="000000"/>
        </w:rPr>
        <w:t>, автор практических консультаций</w:t>
      </w:r>
      <w:r w:rsidR="00CA6E29">
        <w:rPr>
          <w:color w:val="000000"/>
        </w:rPr>
        <w:t xml:space="preserve">     </w:t>
      </w:r>
      <w:r w:rsidR="00986B11">
        <w:rPr>
          <w:color w:val="000000"/>
        </w:rPr>
        <w:t xml:space="preserve"> в системе ГОСФИНАНСЫ</w:t>
      </w:r>
      <w:r w:rsidR="001E2A57">
        <w:rPr>
          <w:color w:val="000000"/>
        </w:rPr>
        <w:t>. Благодарность президента России.</w:t>
      </w:r>
    </w:p>
    <w:p w14:paraId="66E3D4CB" w14:textId="77777777" w:rsidR="00986B11" w:rsidRDefault="00986B11" w:rsidP="008F671A">
      <w:pPr>
        <w:pStyle w:val="a5"/>
        <w:spacing w:after="0"/>
        <w:jc w:val="both"/>
        <w:rPr>
          <w:color w:val="000000"/>
        </w:rPr>
      </w:pPr>
    </w:p>
    <w:p w14:paraId="66E3D4CC" w14:textId="0BB420C7" w:rsidR="008F671A" w:rsidRDefault="008F671A" w:rsidP="00501051">
      <w:pPr>
        <w:ind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CA6E2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77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F1A">
        <w:rPr>
          <w:rFonts w:ascii="Times New Roman" w:hAnsi="Times New Roman" w:cs="Times New Roman"/>
          <w:b/>
          <w:bCs/>
          <w:sz w:val="24"/>
          <w:szCs w:val="24"/>
        </w:rPr>
        <w:t>КУРСА:</w:t>
      </w: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963F9A" w14:paraId="03939AA7" w14:textId="77777777" w:rsidTr="00501051"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736FCF9" w14:textId="1D8775A9" w:rsidR="00963F9A" w:rsidRPr="00963F9A" w:rsidRDefault="00963F9A" w:rsidP="00963F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24 июня 2019 года</w:t>
            </w:r>
          </w:p>
        </w:tc>
      </w:tr>
      <w:tr w:rsidR="00963F9A" w14:paraId="3D9A28E4" w14:textId="77777777" w:rsidTr="00963F9A">
        <w:trPr>
          <w:trHeight w:val="4421"/>
        </w:trPr>
        <w:tc>
          <w:tcPr>
            <w:tcW w:w="9923" w:type="dxa"/>
          </w:tcPr>
          <w:p w14:paraId="10E77021" w14:textId="60817B70" w:rsidR="00963F9A" w:rsidRPr="00963F9A" w:rsidRDefault="00963F9A" w:rsidP="00963F9A">
            <w:pPr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6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финансирование 2019-2020гг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</w:p>
          <w:p w14:paraId="4946069E" w14:textId="1D604298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ind w:left="454" w:hanging="283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3F9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Порядок формирования, доведения, расчета финансового обеспечения государственного (муниципального) задания.  </w:t>
            </w:r>
          </w:p>
          <w:p w14:paraId="1E78AD86" w14:textId="77777777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ind w:left="454" w:hanging="283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3F9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Актуальные вопросы практики планирования, финансирования, нормирования. </w:t>
            </w:r>
          </w:p>
          <w:p w14:paraId="16A5A428" w14:textId="77777777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ind w:left="454" w:hanging="28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3F9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План ПХД 2020 года.</w:t>
            </w:r>
            <w:r w:rsidRPr="00963F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6B974807" w14:textId="33A59D28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ind w:left="454" w:hanging="28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3F9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Практические вопросы составления плана ФХД.</w:t>
            </w:r>
            <w:r w:rsidRPr="00963F9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63F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  экономических обоснований к плану</w:t>
            </w:r>
          </w:p>
          <w:p w14:paraId="25B328E9" w14:textId="77777777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внесения изменений в План ФХД и в Сведения. </w:t>
            </w:r>
          </w:p>
          <w:p w14:paraId="65352991" w14:textId="77777777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Обновленный порядок составления, утверждения и внесения изменений в План финансово-хозяйственной в соответствии с изменением законодательства. </w:t>
            </w:r>
          </w:p>
          <w:p w14:paraId="43887EFC" w14:textId="77777777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доходов учреждения; особенности применения бюджетной классификации при планировании доходов. </w:t>
            </w:r>
          </w:p>
          <w:p w14:paraId="667C652F" w14:textId="77777777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расходов учреждения по КВР; обновление бюджетной классификации видов расходов, сопоставление.</w:t>
            </w:r>
          </w:p>
          <w:p w14:paraId="4D429B88" w14:textId="77777777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Расчеты (обоснования) плановых показателей по выплатам. </w:t>
            </w:r>
          </w:p>
          <w:p w14:paraId="0F5599FC" w14:textId="671D134A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ind w:left="454" w:hanging="28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63F9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Составление и ведения бюджетных смет в казенных учреждениях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50A0A300" w14:textId="1A6EEC3D" w:rsidR="00963F9A" w:rsidRPr="00963F9A" w:rsidRDefault="00963F9A" w:rsidP="00963F9A">
            <w:pPr>
              <w:pStyle w:val="a3"/>
              <w:numPr>
                <w:ilvl w:val="0"/>
                <w:numId w:val="29"/>
              </w:numPr>
              <w:ind w:left="454" w:hanging="28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63F9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Электронный бюджет.</w:t>
            </w:r>
          </w:p>
        </w:tc>
      </w:tr>
      <w:tr w:rsidR="00963F9A" w14:paraId="7BEE4795" w14:textId="77777777" w:rsidTr="00501051">
        <w:tc>
          <w:tcPr>
            <w:tcW w:w="9923" w:type="dxa"/>
            <w:shd w:val="clear" w:color="auto" w:fill="D9D9D9" w:themeFill="background1" w:themeFillShade="D9"/>
          </w:tcPr>
          <w:p w14:paraId="5E1F9043" w14:textId="0146B530" w:rsidR="00963F9A" w:rsidRPr="00963F9A" w:rsidRDefault="00963F9A" w:rsidP="00963F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6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2019 года</w:t>
            </w:r>
          </w:p>
        </w:tc>
      </w:tr>
      <w:tr w:rsidR="00963F9A" w14:paraId="65F09CBF" w14:textId="77777777" w:rsidTr="00963F9A">
        <w:tc>
          <w:tcPr>
            <w:tcW w:w="9923" w:type="dxa"/>
          </w:tcPr>
          <w:p w14:paraId="38B8B8F6" w14:textId="77777777" w:rsidR="00963F9A" w:rsidRPr="00501051" w:rsidRDefault="00963F9A" w:rsidP="00963F9A">
            <w:pPr>
              <w:pStyle w:val="a3"/>
              <w:numPr>
                <w:ilvl w:val="0"/>
                <w:numId w:val="30"/>
              </w:numPr>
              <w:ind w:left="284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сдачи отчетности за 1 полугодие 2019 года.</w:t>
            </w:r>
          </w:p>
          <w:p w14:paraId="219C8E4F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форм полугодовой отчетности.</w:t>
            </w:r>
          </w:p>
          <w:p w14:paraId="0E0C377B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 и увязки форм отчетности, разъяснения и практические примеры заполнения форм отчетности, отражение в отчетности отдельных операций.</w:t>
            </w:r>
          </w:p>
          <w:p w14:paraId="05B927CE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«Отчета о движении денежных средств» (в соответствии с СГС «Отчет о движении денежных средств».</w:t>
            </w:r>
          </w:p>
          <w:p w14:paraId="2B38AD34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недостоверности бухгалтерской (финансовой) отчетности.</w:t>
            </w:r>
          </w:p>
          <w:p w14:paraId="3859738A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hAnsi="Times New Roman" w:cs="Times New Roman"/>
                <w:sz w:val="24"/>
                <w:szCs w:val="24"/>
              </w:rPr>
              <w:t>Как исправлять ошибки.</w:t>
            </w:r>
          </w:p>
          <w:p w14:paraId="5AB25231" w14:textId="56608C31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учреждения</w:t>
            </w:r>
            <w:r w:rsidR="00501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BD2CAC" w14:textId="77777777" w:rsidR="00963F9A" w:rsidRPr="00501051" w:rsidRDefault="00963F9A" w:rsidP="00963F9A">
            <w:pPr>
              <w:pStyle w:val="a3"/>
              <w:numPr>
                <w:ilvl w:val="0"/>
                <w:numId w:val="30"/>
              </w:numPr>
              <w:ind w:left="284" w:hanging="2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основных положений СТАНДАРТОВ, вступивших в силу с 2019 года.</w:t>
            </w:r>
          </w:p>
          <w:p w14:paraId="3A67C72F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практического применения стандартов «Доходы», «Учетная политика, оценочные значения и ошибки», "События после отчетной даты", "Отчет о движении денежных средств».</w:t>
            </w:r>
          </w:p>
          <w:p w14:paraId="3A5123ED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примеры и проводки. </w:t>
            </w:r>
          </w:p>
          <w:p w14:paraId="55DC0A5F" w14:textId="77777777" w:rsidR="00963F9A" w:rsidRPr="00963F9A" w:rsidRDefault="00963F9A" w:rsidP="00963F9A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реализация и рекомендации по применению в 2019 году. </w:t>
            </w:r>
          </w:p>
          <w:p w14:paraId="7586BF17" w14:textId="77777777" w:rsidR="00963F9A" w:rsidRPr="00501051" w:rsidRDefault="00963F9A" w:rsidP="00963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Изменения в учете и документальном оформлении в 2019 году:</w:t>
            </w:r>
          </w:p>
          <w:p w14:paraId="4D5DDABA" w14:textId="0FE10769" w:rsidR="00963F9A" w:rsidRPr="00963F9A" w:rsidRDefault="00963F9A" w:rsidP="00963F9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начислении доходов согласно стандарту «Доходы» (платные услуги, штрафные </w:t>
            </w:r>
            <w:proofErr w:type="gramStart"/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санкции,  и</w:t>
            </w:r>
            <w:proofErr w:type="gramEnd"/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  <w:r w:rsid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9CF7B3" w14:textId="0056713B" w:rsidR="00963F9A" w:rsidRPr="00963F9A" w:rsidRDefault="00963F9A" w:rsidP="00963F9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расходах, в резервах</w:t>
            </w:r>
            <w:r w:rsid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6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</w:p>
          <w:p w14:paraId="34D7579C" w14:textId="07D36272" w:rsidR="00963F9A" w:rsidRPr="00963F9A" w:rsidRDefault="00963F9A" w:rsidP="00963F9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безвозмездных передачах имущества</w:t>
            </w:r>
            <w:r w:rsid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5963DE8" w14:textId="54FF049B" w:rsidR="00963F9A" w:rsidRPr="00501051" w:rsidRDefault="00963F9A" w:rsidP="0050105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списания дебиторской задолженности,</w:t>
            </w:r>
            <w:r w:rsid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чёт пожертвований, грантов</w:t>
            </w:r>
            <w:r w:rsid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F3D18E2" w14:textId="373A0A6E" w:rsidR="00963F9A" w:rsidRPr="00963F9A" w:rsidRDefault="00963F9A" w:rsidP="00963F9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мнение. Ситуации и образцы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F9A" w14:paraId="348E9896" w14:textId="77777777" w:rsidTr="00501051">
        <w:tc>
          <w:tcPr>
            <w:tcW w:w="9923" w:type="dxa"/>
            <w:shd w:val="clear" w:color="auto" w:fill="D9D9D9" w:themeFill="background1" w:themeFillShade="D9"/>
          </w:tcPr>
          <w:p w14:paraId="5ABA34F6" w14:textId="5C2A2419" w:rsidR="00963F9A" w:rsidRPr="00501051" w:rsidRDefault="00963F9A" w:rsidP="00501051">
            <w:pPr>
              <w:pStyle w:val="a3"/>
              <w:numPr>
                <w:ilvl w:val="0"/>
                <w:numId w:val="33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июня 2019 года</w:t>
            </w:r>
          </w:p>
        </w:tc>
      </w:tr>
      <w:tr w:rsidR="00963F9A" w14:paraId="244D1051" w14:textId="77777777" w:rsidTr="00963F9A">
        <w:tc>
          <w:tcPr>
            <w:tcW w:w="9923" w:type="dxa"/>
          </w:tcPr>
          <w:p w14:paraId="431EF5B0" w14:textId="5A0F6093" w:rsidR="00501051" w:rsidRPr="00501051" w:rsidRDefault="00501051" w:rsidP="00501051">
            <w:pPr>
              <w:pStyle w:val="a3"/>
              <w:numPr>
                <w:ilvl w:val="0"/>
                <w:numId w:val="34"/>
              </w:numPr>
              <w:ind w:left="314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в бюджетной классификации.</w:t>
            </w:r>
          </w:p>
          <w:p w14:paraId="15C42A25" w14:textId="77777777" w:rsidR="00501051" w:rsidRPr="00501051" w:rsidRDefault="00501051" w:rsidP="00501051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анализ изменений.</w:t>
            </w:r>
          </w:p>
          <w:p w14:paraId="219192AD" w14:textId="54627294" w:rsidR="00501051" w:rsidRPr="00501051" w:rsidRDefault="00501051" w:rsidP="00501051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  рекомендации при неопределенности в определении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B4CA64" w14:textId="585873E1" w:rsidR="00501051" w:rsidRPr="00501051" w:rsidRDefault="00501051" w:rsidP="00501051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применения КОСГУ в 2019 году. Доходы и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C54C78" w14:textId="4E6025FF" w:rsidR="00501051" w:rsidRPr="00501051" w:rsidRDefault="00501051" w:rsidP="00501051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практической реализации согласно Приказа Минфина России от 29.11.2017 N 209н в редакции изменений 2019 гг. Алгоритм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C47E14" w14:textId="7DFC2D3B" w:rsidR="00501051" w:rsidRPr="00501051" w:rsidRDefault="00501051" w:rsidP="00501051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риски при применении бюджетной классификации. Какая предусмотрена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5DBD90" w14:textId="77777777" w:rsidR="00501051" w:rsidRPr="00501051" w:rsidRDefault="00501051" w:rsidP="00501051">
            <w:pPr>
              <w:pStyle w:val="a3"/>
              <w:numPr>
                <w:ilvl w:val="0"/>
                <w:numId w:val="24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дальнейших изменений.</w:t>
            </w:r>
          </w:p>
          <w:p w14:paraId="2DF405E0" w14:textId="217FA746" w:rsidR="00501051" w:rsidRPr="00501051" w:rsidRDefault="00501051" w:rsidP="00501051">
            <w:pPr>
              <w:pStyle w:val="a3"/>
              <w:numPr>
                <w:ilvl w:val="0"/>
                <w:numId w:val="32"/>
              </w:numPr>
              <w:ind w:left="314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вопросы практики оплаты труда и социального обеспечения.</w:t>
            </w:r>
          </w:p>
          <w:p w14:paraId="05923660" w14:textId="77777777" w:rsidR="00501051" w:rsidRPr="00501051" w:rsidRDefault="00501051" w:rsidP="00501051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Ошибки в документах по зарплате. На что в первую очередь обращают внимание ревизоры.</w:t>
            </w:r>
          </w:p>
          <w:p w14:paraId="553CA5BD" w14:textId="04A36F69" w:rsidR="00501051" w:rsidRPr="00501051" w:rsidRDefault="00501051" w:rsidP="00501051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Премии. Отпуска. Больничные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2AF2B97" w14:textId="052AD716" w:rsidR="00501051" w:rsidRPr="00501051" w:rsidRDefault="00501051" w:rsidP="00501051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 на отпуска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527F0DB" w14:textId="099981C0" w:rsidR="00501051" w:rsidRPr="00501051" w:rsidRDefault="00501051" w:rsidP="00501051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труда и приносящая доход деятельность. Какие возможности есть у учреждений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84FF9D1" w14:textId="1C5525D8" w:rsidR="00501051" w:rsidRPr="00501051" w:rsidRDefault="00501051" w:rsidP="00501051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бухгалтерских и кадровых служб. Грамотный документооборот: кто и за что должен нести ответственность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F2FB538" w14:textId="3EC85EF6" w:rsidR="00501051" w:rsidRPr="00501051" w:rsidRDefault="00501051" w:rsidP="0050105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51">
              <w:rPr>
                <w:rFonts w:ascii="Times New Roman" w:hAnsi="Times New Roman" w:cs="Times New Roman"/>
                <w:sz w:val="24"/>
                <w:szCs w:val="24"/>
              </w:rPr>
              <w:t>НДФЛ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3D66EA" w14:textId="4A7D2A30" w:rsidR="00501051" w:rsidRPr="00501051" w:rsidRDefault="00501051" w:rsidP="0050105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страховым взносам.</w:t>
            </w:r>
          </w:p>
          <w:p w14:paraId="5D807673" w14:textId="0AF48638" w:rsidR="00963F9A" w:rsidRPr="00501051" w:rsidRDefault="00501051" w:rsidP="00501051">
            <w:pPr>
              <w:pStyle w:val="a3"/>
              <w:numPr>
                <w:ilvl w:val="0"/>
                <w:numId w:val="32"/>
              </w:numPr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51">
              <w:rPr>
                <w:rFonts w:ascii="Times New Roman" w:hAnsi="Times New Roman" w:cs="Times New Roman"/>
                <w:sz w:val="24"/>
                <w:szCs w:val="24"/>
              </w:rPr>
              <w:t>Изменения в закупочной деятельности. Информация для бухгалтерских и финансовых служб.</w:t>
            </w:r>
          </w:p>
        </w:tc>
      </w:tr>
      <w:tr w:rsidR="00963F9A" w14:paraId="7A55E60D" w14:textId="77777777" w:rsidTr="00501051">
        <w:tc>
          <w:tcPr>
            <w:tcW w:w="9923" w:type="dxa"/>
            <w:shd w:val="clear" w:color="auto" w:fill="D9D9D9" w:themeFill="background1" w:themeFillShade="D9"/>
          </w:tcPr>
          <w:p w14:paraId="3B77B48A" w14:textId="162E9440" w:rsidR="00963F9A" w:rsidRPr="00501051" w:rsidRDefault="00501051" w:rsidP="0050105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6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2019 года</w:t>
            </w:r>
          </w:p>
        </w:tc>
      </w:tr>
      <w:tr w:rsidR="00963F9A" w14:paraId="368DFB17" w14:textId="77777777" w:rsidTr="00963F9A">
        <w:tc>
          <w:tcPr>
            <w:tcW w:w="9923" w:type="dxa"/>
          </w:tcPr>
          <w:p w14:paraId="77D0D081" w14:textId="55CCE34B" w:rsidR="00501051" w:rsidRPr="00501051" w:rsidRDefault="00501051" w:rsidP="00501051">
            <w:pPr>
              <w:pStyle w:val="a3"/>
              <w:numPr>
                <w:ilvl w:val="0"/>
                <w:numId w:val="3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политика.</w:t>
            </w:r>
          </w:p>
          <w:p w14:paraId="20DBEBA9" w14:textId="77777777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Требования МФ РФ к порядку утверждения, к содержанию УЧЕТНОЙ ПОЛИТИКИ учреждения для целей бухгалтерского учета в 2019 </w:t>
            </w:r>
            <w:r w:rsidRPr="00501051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Обязательные изменения Учетной политики на 2019 год.</w:t>
            </w:r>
          </w:p>
          <w:p w14:paraId="2FEC838B" w14:textId="08CCF3C3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Первое </w:t>
            </w: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публичное раскрытие</w:t>
            </w:r>
            <w:r w:rsidRPr="00501051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учетной политики учреждения.</w:t>
            </w:r>
          </w:p>
          <w:p w14:paraId="1F7F3A79" w14:textId="39B02DEC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Образцы учетных политик с учетом отраслевых особенностей.</w:t>
            </w:r>
          </w:p>
          <w:p w14:paraId="1560C696" w14:textId="56937C16" w:rsidR="00501051" w:rsidRPr="00501051" w:rsidRDefault="00501051" w:rsidP="00501051">
            <w:pPr>
              <w:pStyle w:val="a3"/>
              <w:numPr>
                <w:ilvl w:val="0"/>
                <w:numId w:val="36"/>
              </w:numPr>
              <w:ind w:left="3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организации государственного (муниципального) контроля». Внутренний контроль и аудит в учреждениях</w:t>
            </w:r>
            <w:r w:rsidR="003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AF1B25" w14:textId="730C338D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Стандарты</w:t>
            </w:r>
            <w:r w:rsidR="00352900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4B12C31" w14:textId="3622A714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Практические рекомендации</w:t>
            </w:r>
            <w:r w:rsidR="00352900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BF90DCC" w14:textId="6A7071AC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Образцы документов</w:t>
            </w:r>
            <w:r w:rsidR="00352900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1A1AB1C" w14:textId="09C6747E" w:rsidR="00501051" w:rsidRPr="00501051" w:rsidRDefault="00501051" w:rsidP="00501051">
            <w:pPr>
              <w:pStyle w:val="a3"/>
              <w:numPr>
                <w:ilvl w:val="0"/>
                <w:numId w:val="36"/>
              </w:numPr>
              <w:ind w:left="314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бюджет. </w:t>
            </w:r>
          </w:p>
          <w:p w14:paraId="022E19A2" w14:textId="1C29C6C2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Практические аспекты применения</w:t>
            </w:r>
            <w:r w:rsidR="00352900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D9A01C4" w14:textId="09BAC2B8" w:rsidR="00501051" w:rsidRPr="00501051" w:rsidRDefault="00501051" w:rsidP="00501051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Перспективы внедрения</w:t>
            </w:r>
            <w:r w:rsidR="00352900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676B58" w14:textId="45F338C5" w:rsidR="00963F9A" w:rsidRPr="00501051" w:rsidRDefault="00501051" w:rsidP="00501051">
            <w:pPr>
              <w:pStyle w:val="a3"/>
              <w:numPr>
                <w:ilvl w:val="0"/>
                <w:numId w:val="29"/>
              </w:numPr>
              <w:ind w:left="45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051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Централизация учета</w:t>
            </w:r>
          </w:p>
        </w:tc>
      </w:tr>
    </w:tbl>
    <w:p w14:paraId="66E3D4FC" w14:textId="77777777" w:rsidR="00370A96" w:rsidRDefault="00370A96" w:rsidP="00370A9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6E3D4FD" w14:textId="0450AF81" w:rsidR="001E2A57" w:rsidRDefault="00B3750B" w:rsidP="00A245F5">
      <w:pPr>
        <w:jc w:val="both"/>
        <w:rPr>
          <w:rFonts w:ascii="Times New Roman" w:hAnsi="Times New Roman" w:cs="Times New Roman"/>
          <w:sz w:val="24"/>
          <w:szCs w:val="24"/>
        </w:rPr>
      </w:pPr>
      <w:r w:rsidRPr="00CE1622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1A5485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A245F5">
        <w:rPr>
          <w:rFonts w:ascii="Times New Roman" w:hAnsi="Times New Roman" w:cs="Times New Roman"/>
          <w:sz w:val="24"/>
          <w:szCs w:val="24"/>
        </w:rPr>
        <w:t xml:space="preserve"> за</w:t>
      </w:r>
      <w:r w:rsidR="00F5212A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F5212A" w:rsidRPr="00352900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="00352900" w:rsidRPr="00352900">
        <w:rPr>
          <w:rFonts w:ascii="Times New Roman" w:hAnsi="Times New Roman" w:cs="Times New Roman"/>
          <w:b/>
          <w:sz w:val="24"/>
          <w:szCs w:val="24"/>
        </w:rPr>
        <w:t>27 200</w:t>
      </w:r>
      <w:r w:rsidR="00352900" w:rsidRPr="006E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F1A" w:rsidRPr="006E3A17">
        <w:rPr>
          <w:rFonts w:ascii="Times New Roman" w:hAnsi="Times New Roman" w:cs="Times New Roman"/>
          <w:b/>
          <w:sz w:val="24"/>
          <w:szCs w:val="24"/>
        </w:rPr>
        <w:t xml:space="preserve">(Двадцать </w:t>
      </w:r>
      <w:r w:rsidR="00352900">
        <w:rPr>
          <w:rFonts w:ascii="Times New Roman" w:hAnsi="Times New Roman" w:cs="Times New Roman"/>
          <w:b/>
          <w:sz w:val="24"/>
          <w:szCs w:val="24"/>
        </w:rPr>
        <w:t>семь</w:t>
      </w:r>
      <w:r w:rsidR="008D6F1A" w:rsidRPr="006E3A1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8D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00">
        <w:rPr>
          <w:rFonts w:ascii="Times New Roman" w:hAnsi="Times New Roman" w:cs="Times New Roman"/>
          <w:b/>
          <w:sz w:val="24"/>
          <w:szCs w:val="24"/>
        </w:rPr>
        <w:t>двести</w:t>
      </w:r>
      <w:r w:rsidR="008D6F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C4547" w:rsidRPr="008D6F1A">
        <w:rPr>
          <w:rFonts w:ascii="Times New Roman" w:hAnsi="Times New Roman" w:cs="Times New Roman"/>
          <w:sz w:val="24"/>
          <w:szCs w:val="24"/>
        </w:rPr>
        <w:t>руб</w:t>
      </w:r>
      <w:r w:rsidR="008D6F1A" w:rsidRPr="008D6F1A">
        <w:rPr>
          <w:rFonts w:ascii="Times New Roman" w:hAnsi="Times New Roman" w:cs="Times New Roman"/>
          <w:sz w:val="24"/>
          <w:szCs w:val="24"/>
        </w:rPr>
        <w:t>лей, без НДС</w:t>
      </w:r>
      <w:r w:rsidR="008D6F1A">
        <w:rPr>
          <w:rFonts w:ascii="Times New Roman" w:hAnsi="Times New Roman" w:cs="Times New Roman"/>
          <w:sz w:val="24"/>
          <w:szCs w:val="24"/>
        </w:rPr>
        <w:t>.</w:t>
      </w:r>
    </w:p>
    <w:p w14:paraId="2B3D93B5" w14:textId="1B907FCF" w:rsidR="00352900" w:rsidRDefault="00352900" w:rsidP="00352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22">
        <w:rPr>
          <w:rFonts w:ascii="Times New Roman" w:hAnsi="Times New Roman" w:cs="Times New Roman"/>
          <w:b/>
          <w:sz w:val="24"/>
          <w:szCs w:val="24"/>
        </w:rPr>
        <w:t>Стоимость семинара</w:t>
      </w:r>
      <w:r w:rsidRPr="00A245F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одного слушателя </w:t>
      </w:r>
      <w:r>
        <w:rPr>
          <w:rFonts w:ascii="Times New Roman" w:hAnsi="Times New Roman" w:cs="Times New Roman"/>
          <w:b/>
          <w:sz w:val="24"/>
          <w:szCs w:val="24"/>
        </w:rPr>
        <w:t>за один день 6 900 (Шесть тысяч девятьсот)</w:t>
      </w:r>
      <w:r w:rsidRPr="00B3750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/>
          <w:sz w:val="24"/>
          <w:szCs w:val="24"/>
        </w:rPr>
        <w:t>лей,</w:t>
      </w:r>
      <w:r w:rsidRPr="00D21ACD">
        <w:rPr>
          <w:rFonts w:ascii="Times New Roman" w:hAnsi="Times New Roman" w:cs="Times New Roman"/>
          <w:sz w:val="24"/>
          <w:szCs w:val="24"/>
        </w:rPr>
        <w:t xml:space="preserve"> </w:t>
      </w:r>
      <w:r w:rsidRPr="00A245F5">
        <w:rPr>
          <w:rFonts w:ascii="Times New Roman" w:hAnsi="Times New Roman" w:cs="Times New Roman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66E3D4FF" w14:textId="1183D71C" w:rsidR="00CE1622" w:rsidRDefault="00CE1622" w:rsidP="00CE1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sz w:val="24"/>
          <w:szCs w:val="24"/>
        </w:rPr>
        <w:t>В стоимость включаются обед, кофе</w:t>
      </w:r>
      <w:r>
        <w:rPr>
          <w:rFonts w:ascii="Times New Roman" w:hAnsi="Times New Roman"/>
          <w:sz w:val="24"/>
          <w:szCs w:val="24"/>
        </w:rPr>
        <w:t>-брейк</w:t>
      </w:r>
      <w:r w:rsidR="009E42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DE">
        <w:rPr>
          <w:rFonts w:ascii="Times New Roman" w:hAnsi="Times New Roman"/>
          <w:sz w:val="24"/>
          <w:szCs w:val="24"/>
        </w:rPr>
        <w:t>и методические материалы</w:t>
      </w:r>
      <w:r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352900">
        <w:rPr>
          <w:rFonts w:ascii="Times New Roman" w:hAnsi="Times New Roman"/>
          <w:sz w:val="24"/>
          <w:szCs w:val="24"/>
        </w:rPr>
        <w:t>.</w:t>
      </w:r>
    </w:p>
    <w:p w14:paraId="66E3D500" w14:textId="77777777" w:rsidR="00CE1622" w:rsidRPr="00540EDE" w:rsidRDefault="00CE1622" w:rsidP="00CE1622">
      <w:pPr>
        <w:spacing w:before="120"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>В стоимость не входит проезд и проживание.</w:t>
      </w:r>
    </w:p>
    <w:p w14:paraId="66E3D501" w14:textId="77777777" w:rsidR="00CE1622" w:rsidRPr="00540EDE" w:rsidRDefault="00CE1622" w:rsidP="00CE1622">
      <w:pPr>
        <w:spacing w:before="120" w:after="0" w:line="220" w:lineRule="exact"/>
        <w:ind w:left="544"/>
        <w:jc w:val="both"/>
        <w:rPr>
          <w:rFonts w:ascii="Times New Roman" w:hAnsi="Times New Roman"/>
          <w:sz w:val="24"/>
          <w:szCs w:val="24"/>
        </w:rPr>
      </w:pPr>
    </w:p>
    <w:p w14:paraId="66E3D502" w14:textId="77777777" w:rsidR="00CE1622" w:rsidRDefault="00CE1622" w:rsidP="00CE1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 xml:space="preserve">Документы об обучении: </w:t>
      </w:r>
      <w:r w:rsidRPr="00540EDE">
        <w:rPr>
          <w:rFonts w:ascii="Times New Roman" w:hAnsi="Times New Roman"/>
          <w:sz w:val="24"/>
          <w:szCs w:val="24"/>
        </w:rPr>
        <w:t xml:space="preserve">выдается удостоверение о повышении квалификации установленного образца (при обучении от 16 часов), свидетельство об участии (при обучении менее 16 часов). </w:t>
      </w:r>
    </w:p>
    <w:p w14:paraId="66E3D503" w14:textId="77777777" w:rsidR="00CE1622" w:rsidRPr="00540EDE" w:rsidRDefault="00CE1622" w:rsidP="00CE1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3D504" w14:textId="77777777" w:rsidR="00CA6E29" w:rsidRDefault="000016F6" w:rsidP="00B3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вопросам </w:t>
      </w:r>
      <w:r w:rsidR="00C94A51">
        <w:rPr>
          <w:rFonts w:ascii="Times New Roman" w:hAnsi="Times New Roman" w:cs="Times New Roman"/>
          <w:i/>
          <w:iCs/>
          <w:sz w:val="24"/>
          <w:szCs w:val="24"/>
        </w:rPr>
        <w:t>регистрации</w:t>
      </w:r>
      <w:r w:rsidR="00CA6E29" w:rsidRPr="00CA6E2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6E29">
        <w:rPr>
          <w:rFonts w:ascii="Times New Roman" w:hAnsi="Times New Roman" w:cs="Times New Roman"/>
          <w:i/>
          <w:sz w:val="24"/>
          <w:szCs w:val="24"/>
          <w:lang w:eastAsia="ru-RU"/>
        </w:rPr>
        <w:t>и оформлению договоров</w:t>
      </w:r>
      <w:r w:rsidR="00CA6E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76F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обращаться </w:t>
      </w:r>
      <w:r w:rsidR="00C94A51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Pr="005276F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Ивановой Марии по тел. +7-495-921-2273 (многоканальный);</w:t>
      </w:r>
    </w:p>
    <w:p w14:paraId="66E3D505" w14:textId="269BB17E" w:rsidR="000016F6" w:rsidRPr="005276F4" w:rsidRDefault="000016F6" w:rsidP="00CA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76F4">
        <w:rPr>
          <w:rFonts w:ascii="Times New Roman" w:hAnsi="Times New Roman" w:cs="Times New Roman"/>
          <w:i/>
          <w:sz w:val="24"/>
          <w:szCs w:val="24"/>
          <w:lang w:eastAsia="ru-RU"/>
        </w:rPr>
        <w:t>электронной почте:</w:t>
      </w:r>
      <w:r w:rsidRPr="000016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" w:history="1">
        <w:r w:rsidRPr="00990DD6">
          <w:rPr>
            <w:rStyle w:val="a6"/>
            <w:rFonts w:ascii="Times New Roman" w:hAnsi="Times New Roman"/>
            <w:i/>
            <w:sz w:val="24"/>
            <w:szCs w:val="24"/>
            <w:lang w:eastAsia="ru-RU"/>
          </w:rPr>
          <w:t>seminar2@educenter.ru</w:t>
        </w:r>
      </w:hyperlink>
      <w:r w:rsidRPr="005276F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интернет-сайт: </w:t>
      </w:r>
      <w:hyperlink r:id="rId10" w:history="1">
        <w:r w:rsidRPr="005276F4">
          <w:rPr>
            <w:rFonts w:ascii="Times New Roman" w:hAnsi="Times New Roman" w:cs="Times New Roman"/>
            <w:i/>
            <w:sz w:val="24"/>
            <w:szCs w:val="24"/>
            <w:lang w:eastAsia="ru-RU"/>
          </w:rPr>
          <w:t>www.educenter.ru</w:t>
        </w:r>
      </w:hyperlink>
      <w:r w:rsidR="00B3750B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sectPr w:rsidR="000016F6" w:rsidRPr="005276F4" w:rsidSect="00352900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83A"/>
    <w:multiLevelType w:val="hybridMultilevel"/>
    <w:tmpl w:val="556A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68F"/>
    <w:multiLevelType w:val="hybridMultilevel"/>
    <w:tmpl w:val="DC84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3B14"/>
    <w:multiLevelType w:val="multilevel"/>
    <w:tmpl w:val="40A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E0F5B"/>
    <w:multiLevelType w:val="hybridMultilevel"/>
    <w:tmpl w:val="89B8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578E"/>
    <w:multiLevelType w:val="hybridMultilevel"/>
    <w:tmpl w:val="48F66C20"/>
    <w:lvl w:ilvl="0" w:tplc="67D83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036C"/>
    <w:multiLevelType w:val="hybridMultilevel"/>
    <w:tmpl w:val="089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5815"/>
    <w:multiLevelType w:val="hybridMultilevel"/>
    <w:tmpl w:val="D2EC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599"/>
    <w:multiLevelType w:val="multilevel"/>
    <w:tmpl w:val="E3F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95701"/>
    <w:multiLevelType w:val="multilevel"/>
    <w:tmpl w:val="ED8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F2322"/>
    <w:multiLevelType w:val="hybridMultilevel"/>
    <w:tmpl w:val="32DA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659A"/>
    <w:multiLevelType w:val="hybridMultilevel"/>
    <w:tmpl w:val="2AC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EAF"/>
    <w:multiLevelType w:val="hybridMultilevel"/>
    <w:tmpl w:val="674A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679"/>
    <w:multiLevelType w:val="hybridMultilevel"/>
    <w:tmpl w:val="0E647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AD51FF"/>
    <w:multiLevelType w:val="hybridMultilevel"/>
    <w:tmpl w:val="EA72B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042E"/>
    <w:multiLevelType w:val="multilevel"/>
    <w:tmpl w:val="FB9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0084C"/>
    <w:multiLevelType w:val="hybridMultilevel"/>
    <w:tmpl w:val="0EAAD976"/>
    <w:lvl w:ilvl="0" w:tplc="2216EF26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03BC"/>
    <w:multiLevelType w:val="hybridMultilevel"/>
    <w:tmpl w:val="0E32E39E"/>
    <w:lvl w:ilvl="0" w:tplc="E4FC1FC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E0E6DBB"/>
    <w:multiLevelType w:val="hybridMultilevel"/>
    <w:tmpl w:val="E94E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3DA9"/>
    <w:multiLevelType w:val="hybridMultilevel"/>
    <w:tmpl w:val="83B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37A91"/>
    <w:multiLevelType w:val="hybridMultilevel"/>
    <w:tmpl w:val="F5E86010"/>
    <w:lvl w:ilvl="0" w:tplc="D98C8118">
      <w:start w:val="1"/>
      <w:numFmt w:val="upperRoman"/>
      <w:lvlText w:val="%1."/>
      <w:lvlJc w:val="left"/>
      <w:pPr>
        <w:ind w:left="5115" w:hanging="72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B3E03"/>
    <w:multiLevelType w:val="hybridMultilevel"/>
    <w:tmpl w:val="8A44E50C"/>
    <w:lvl w:ilvl="0" w:tplc="0419000D">
      <w:start w:val="1"/>
      <w:numFmt w:val="bullet"/>
      <w:lvlText w:val=""/>
      <w:lvlJc w:val="left"/>
      <w:pPr>
        <w:ind w:left="7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01EE"/>
    <w:multiLevelType w:val="multilevel"/>
    <w:tmpl w:val="E1E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F7519"/>
    <w:multiLevelType w:val="multilevel"/>
    <w:tmpl w:val="471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7719D"/>
    <w:multiLevelType w:val="hybridMultilevel"/>
    <w:tmpl w:val="8C16B0E8"/>
    <w:lvl w:ilvl="0" w:tplc="31B41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342EA"/>
    <w:multiLevelType w:val="hybridMultilevel"/>
    <w:tmpl w:val="A19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63CD0"/>
    <w:multiLevelType w:val="hybridMultilevel"/>
    <w:tmpl w:val="7B1452C6"/>
    <w:lvl w:ilvl="0" w:tplc="642C7DF4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5CD4"/>
    <w:multiLevelType w:val="multilevel"/>
    <w:tmpl w:val="E1E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A0CE0"/>
    <w:multiLevelType w:val="hybridMultilevel"/>
    <w:tmpl w:val="488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7777"/>
    <w:multiLevelType w:val="multilevel"/>
    <w:tmpl w:val="165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968EE"/>
    <w:multiLevelType w:val="hybridMultilevel"/>
    <w:tmpl w:val="71E0F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25F5F"/>
    <w:multiLevelType w:val="multilevel"/>
    <w:tmpl w:val="165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027DF"/>
    <w:multiLevelType w:val="hybridMultilevel"/>
    <w:tmpl w:val="A4D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55BF"/>
    <w:multiLevelType w:val="hybridMultilevel"/>
    <w:tmpl w:val="A90A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A40CD"/>
    <w:multiLevelType w:val="hybridMultilevel"/>
    <w:tmpl w:val="8A58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73866"/>
    <w:multiLevelType w:val="multilevel"/>
    <w:tmpl w:val="A43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242DB"/>
    <w:multiLevelType w:val="hybridMultilevel"/>
    <w:tmpl w:val="0C34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621"/>
    <w:multiLevelType w:val="hybridMultilevel"/>
    <w:tmpl w:val="8E9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C1A4F"/>
    <w:multiLevelType w:val="hybridMultilevel"/>
    <w:tmpl w:val="C09EE17C"/>
    <w:lvl w:ilvl="0" w:tplc="1278DE8C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30"/>
  </w:num>
  <w:num w:numId="2">
    <w:abstractNumId w:val="14"/>
  </w:num>
  <w:num w:numId="3">
    <w:abstractNumId w:val="34"/>
  </w:num>
  <w:num w:numId="4">
    <w:abstractNumId w:val="26"/>
  </w:num>
  <w:num w:numId="5">
    <w:abstractNumId w:val="2"/>
  </w:num>
  <w:num w:numId="6">
    <w:abstractNumId w:val="8"/>
  </w:num>
  <w:num w:numId="7">
    <w:abstractNumId w:val="22"/>
  </w:num>
  <w:num w:numId="8">
    <w:abstractNumId w:val="21"/>
  </w:num>
  <w:num w:numId="9">
    <w:abstractNumId w:val="7"/>
  </w:num>
  <w:num w:numId="10">
    <w:abstractNumId w:val="24"/>
  </w:num>
  <w:num w:numId="11">
    <w:abstractNumId w:val="12"/>
  </w:num>
  <w:num w:numId="12">
    <w:abstractNumId w:val="11"/>
  </w:num>
  <w:num w:numId="13">
    <w:abstractNumId w:val="28"/>
  </w:num>
  <w:num w:numId="14">
    <w:abstractNumId w:val="1"/>
  </w:num>
  <w:num w:numId="15">
    <w:abstractNumId w:val="35"/>
  </w:num>
  <w:num w:numId="16">
    <w:abstractNumId w:val="33"/>
  </w:num>
  <w:num w:numId="17">
    <w:abstractNumId w:val="27"/>
  </w:num>
  <w:num w:numId="18">
    <w:abstractNumId w:val="32"/>
  </w:num>
  <w:num w:numId="19">
    <w:abstractNumId w:val="19"/>
  </w:num>
  <w:num w:numId="20">
    <w:abstractNumId w:val="20"/>
  </w:num>
  <w:num w:numId="21">
    <w:abstractNumId w:val="29"/>
  </w:num>
  <w:num w:numId="22">
    <w:abstractNumId w:val="17"/>
  </w:num>
  <w:num w:numId="23">
    <w:abstractNumId w:val="13"/>
  </w:num>
  <w:num w:numId="24">
    <w:abstractNumId w:val="3"/>
  </w:num>
  <w:num w:numId="25">
    <w:abstractNumId w:val="0"/>
  </w:num>
  <w:num w:numId="26">
    <w:abstractNumId w:val="18"/>
  </w:num>
  <w:num w:numId="27">
    <w:abstractNumId w:val="36"/>
  </w:num>
  <w:num w:numId="28">
    <w:abstractNumId w:val="16"/>
  </w:num>
  <w:num w:numId="29">
    <w:abstractNumId w:val="5"/>
  </w:num>
  <w:num w:numId="30">
    <w:abstractNumId w:val="37"/>
  </w:num>
  <w:num w:numId="31">
    <w:abstractNumId w:val="10"/>
  </w:num>
  <w:num w:numId="32">
    <w:abstractNumId w:val="15"/>
  </w:num>
  <w:num w:numId="33">
    <w:abstractNumId w:val="25"/>
  </w:num>
  <w:num w:numId="34">
    <w:abstractNumId w:val="4"/>
  </w:num>
  <w:num w:numId="35">
    <w:abstractNumId w:val="6"/>
  </w:num>
  <w:num w:numId="36">
    <w:abstractNumId w:val="23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B"/>
    <w:rsid w:val="000016F6"/>
    <w:rsid w:val="00007708"/>
    <w:rsid w:val="0000797E"/>
    <w:rsid w:val="00021B59"/>
    <w:rsid w:val="000E536F"/>
    <w:rsid w:val="00155F43"/>
    <w:rsid w:val="00167116"/>
    <w:rsid w:val="001756A7"/>
    <w:rsid w:val="00187BC8"/>
    <w:rsid w:val="001A5485"/>
    <w:rsid w:val="001E2A57"/>
    <w:rsid w:val="00206FB7"/>
    <w:rsid w:val="00223D92"/>
    <w:rsid w:val="00277E1E"/>
    <w:rsid w:val="002D303A"/>
    <w:rsid w:val="00301558"/>
    <w:rsid w:val="00340B82"/>
    <w:rsid w:val="00352900"/>
    <w:rsid w:val="00365822"/>
    <w:rsid w:val="00370A96"/>
    <w:rsid w:val="003B55EE"/>
    <w:rsid w:val="003F2AC5"/>
    <w:rsid w:val="004A3997"/>
    <w:rsid w:val="004C6E90"/>
    <w:rsid w:val="004D45EE"/>
    <w:rsid w:val="004E3A65"/>
    <w:rsid w:val="00501051"/>
    <w:rsid w:val="005223A9"/>
    <w:rsid w:val="00562F4F"/>
    <w:rsid w:val="005A0B20"/>
    <w:rsid w:val="005A2617"/>
    <w:rsid w:val="005B2315"/>
    <w:rsid w:val="005C194E"/>
    <w:rsid w:val="006569AF"/>
    <w:rsid w:val="006A7AFD"/>
    <w:rsid w:val="006D21EF"/>
    <w:rsid w:val="006E3A17"/>
    <w:rsid w:val="006F6DD5"/>
    <w:rsid w:val="007968D5"/>
    <w:rsid w:val="007F570B"/>
    <w:rsid w:val="008040FC"/>
    <w:rsid w:val="00807D05"/>
    <w:rsid w:val="00833D7A"/>
    <w:rsid w:val="0084712C"/>
    <w:rsid w:val="008C04B8"/>
    <w:rsid w:val="008D6F1A"/>
    <w:rsid w:val="008F671A"/>
    <w:rsid w:val="00961453"/>
    <w:rsid w:val="00963F9A"/>
    <w:rsid w:val="00977B0B"/>
    <w:rsid w:val="00986B11"/>
    <w:rsid w:val="00992749"/>
    <w:rsid w:val="009E3C05"/>
    <w:rsid w:val="009E4273"/>
    <w:rsid w:val="00A212A4"/>
    <w:rsid w:val="00A245F5"/>
    <w:rsid w:val="00A43C5F"/>
    <w:rsid w:val="00AA31C5"/>
    <w:rsid w:val="00AA4F60"/>
    <w:rsid w:val="00AC4547"/>
    <w:rsid w:val="00B3750B"/>
    <w:rsid w:val="00B53B6C"/>
    <w:rsid w:val="00B67EF3"/>
    <w:rsid w:val="00B75698"/>
    <w:rsid w:val="00B94529"/>
    <w:rsid w:val="00BB16FC"/>
    <w:rsid w:val="00C31211"/>
    <w:rsid w:val="00C726AB"/>
    <w:rsid w:val="00C94A51"/>
    <w:rsid w:val="00CA6E29"/>
    <w:rsid w:val="00CB410A"/>
    <w:rsid w:val="00CE1622"/>
    <w:rsid w:val="00CE16D5"/>
    <w:rsid w:val="00D04E8C"/>
    <w:rsid w:val="00D13040"/>
    <w:rsid w:val="00D203DD"/>
    <w:rsid w:val="00D271CB"/>
    <w:rsid w:val="00D63F14"/>
    <w:rsid w:val="00DD1942"/>
    <w:rsid w:val="00E318B3"/>
    <w:rsid w:val="00E31AB0"/>
    <w:rsid w:val="00E426FB"/>
    <w:rsid w:val="00E461DD"/>
    <w:rsid w:val="00E5728D"/>
    <w:rsid w:val="00E6063A"/>
    <w:rsid w:val="00EB363B"/>
    <w:rsid w:val="00EC16F7"/>
    <w:rsid w:val="00EC5A65"/>
    <w:rsid w:val="00F2188D"/>
    <w:rsid w:val="00F278AE"/>
    <w:rsid w:val="00F5212A"/>
    <w:rsid w:val="00F842AC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D4C1"/>
  <w15:docId w15:val="{3F9299EC-7BAE-48B9-A330-65ECA6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B"/>
  </w:style>
  <w:style w:type="paragraph" w:styleId="2">
    <w:name w:val="heading 2"/>
    <w:basedOn w:val="a"/>
    <w:link w:val="20"/>
    <w:uiPriority w:val="9"/>
    <w:unhideWhenUsed/>
    <w:qFormat/>
    <w:rsid w:val="00E42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E426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671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016F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2A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C5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E1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8D6F1A"/>
    <w:rPr>
      <w:b/>
      <w:bCs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D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674">
                                  <w:marLeft w:val="0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minar2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c3a82b47f3f8092a8bd5e91921872b95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871419204df8c7b5f7aedb973a1cb6c9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1D668-88F0-4E2D-8D70-24E4266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BF317-541C-4955-ADDE-EA86AC533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43E0C-E060-4BC0-8466-7099B91D8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Гусева</dc:creator>
  <cp:lastModifiedBy>Мария Иванова</cp:lastModifiedBy>
  <cp:revision>3</cp:revision>
  <dcterms:created xsi:type="dcterms:W3CDTF">2019-05-23T08:32:00Z</dcterms:created>
  <dcterms:modified xsi:type="dcterms:W3CDTF">2019-05-27T12:52:00Z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