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E6B" w:rsidRPr="00596DBB" w:rsidRDefault="00352E6B" w:rsidP="00072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D5B07" w:rsidRDefault="007847C0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34710" cy="836930"/>
            <wp:effectExtent l="0" t="0" r="8890" b="1270"/>
            <wp:docPr id="1" name="Рисунок 1" descr="C:\Users\PR\AppData\Local\Microsoft\Windows\INetCache\Content.Word\logotip_MFC_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\AppData\Local\Microsoft\Windows\INetCache\Content.Word\logotip_MFC_20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7C0" w:rsidRDefault="007847C0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016F2" w:rsidRPr="0046434C" w:rsidRDefault="00072ABC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Курс повышения квалификации</w:t>
      </w:r>
    </w:p>
    <w:p w:rsidR="00072ABC" w:rsidRDefault="00072ABC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6A4539" w:rsidRPr="006A453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Технологии осуществления механизмов ПОД/ФТ/ФРОМУ в сделках с цифровыми валютами</w:t>
      </w:r>
      <w:r w:rsidR="001C736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цифровыми финансовыми активами</w:t>
      </w:r>
      <w:r w:rsidRPr="004643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5C371A" w:rsidRDefault="005C371A" w:rsidP="00641F0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371A">
        <w:rPr>
          <w:rFonts w:ascii="Times New Roman" w:eastAsia="Times New Roman" w:hAnsi="Times New Roman" w:cs="Times New Roman"/>
          <w:color w:val="000000"/>
          <w:sz w:val="24"/>
          <w:szCs w:val="24"/>
        </w:rPr>
        <w:t>18 академических часов, онлайн-обучение</w:t>
      </w:r>
    </w:p>
    <w:p w:rsidR="00352E6B" w:rsidRPr="005C371A" w:rsidRDefault="00352E6B" w:rsidP="00CE627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371A" w:rsidRDefault="005C371A" w:rsidP="000E2C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Институт МФЦ приглашает принять участие в 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 xml:space="preserve">новом </w:t>
      </w:r>
      <w:r>
        <w:rPr>
          <w:rFonts w:ascii="Times New Roman" w:eastAsia="Times New Roman" w:hAnsi="Times New Roman" w:cs="Times New Roman"/>
          <w:sz w:val="24"/>
          <w:szCs w:val="24"/>
        </w:rPr>
        <w:t>курсе повышения квалификации «Технологии осуществления механизмов ПОД/ФТ/ФРОМУ в сделках с цифровыми валютами».</w:t>
      </w:r>
    </w:p>
    <w:p w:rsidR="00FA419F" w:rsidRPr="00FA419F" w:rsidRDefault="00FA419F" w:rsidP="000E2C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A419F">
        <w:rPr>
          <w:rFonts w:ascii="Times New Roman" w:eastAsia="Times New Roman" w:hAnsi="Times New Roman" w:cs="Times New Roman"/>
          <w:i/>
          <w:sz w:val="24"/>
          <w:szCs w:val="24"/>
        </w:rPr>
        <w:t>Курс был успешно апробирован в корпо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ративном формате по заказу одного</w:t>
      </w:r>
      <w:r w:rsidRPr="00FA419F">
        <w:rPr>
          <w:rFonts w:ascii="Times New Roman" w:eastAsia="Times New Roman" w:hAnsi="Times New Roman" w:cs="Times New Roman"/>
          <w:i/>
          <w:sz w:val="24"/>
          <w:szCs w:val="24"/>
        </w:rPr>
        <w:t xml:space="preserve"> из 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рупнейших банков, входящего в перечень системно значимых кредитных организаций.</w:t>
      </w:r>
    </w:p>
    <w:p w:rsidR="005C371A" w:rsidRPr="00450E50" w:rsidRDefault="005C371A" w:rsidP="005C37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 xml:space="preserve">Курс рассчитан </w:t>
      </w:r>
      <w:r w:rsidRPr="00450E50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67CFE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сотрудников банков,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некредитных финансовых организаций (в том числе операторов платформ), эмитентов цифровых финансовых активов: СДЛ, контролеров, том числе сотрудников подразделений по ПОД/ФТ/ФРОМУ, внутреннему контролю, </w:t>
      </w:r>
      <w:r w:rsidRPr="00967CFE">
        <w:rPr>
          <w:rFonts w:ascii="Times New Roman" w:eastAsia="Times New Roman" w:hAnsi="Times New Roman" w:cs="Times New Roman"/>
          <w:bCs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мплаенс, а также может представлять интерес для руководителей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проектных менеджеров 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 xml:space="preserve">финансовых организаций </w:t>
      </w:r>
      <w:r>
        <w:rPr>
          <w:rFonts w:ascii="Times New Roman" w:eastAsia="Times New Roman" w:hAnsi="Times New Roman" w:cs="Times New Roman"/>
          <w:sz w:val="24"/>
          <w:szCs w:val="24"/>
        </w:rPr>
        <w:t>и других заинтересованных слушателей.</w:t>
      </w:r>
    </w:p>
    <w:p w:rsidR="00BA53BE" w:rsidRDefault="00BA53BE" w:rsidP="00BA53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AE3">
        <w:rPr>
          <w:rFonts w:ascii="Times New Roman" w:eastAsia="Times New Roman" w:hAnsi="Times New Roman" w:cs="Times New Roman"/>
          <w:b/>
          <w:sz w:val="24"/>
          <w:szCs w:val="24"/>
        </w:rPr>
        <w:t>Цель обучения: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заложить основы, усилить профессиональные компетенции в области т</w:t>
      </w:r>
      <w:r w:rsidRPr="008E0DD9">
        <w:rPr>
          <w:rFonts w:ascii="Times New Roman" w:eastAsia="Times New Roman" w:hAnsi="Times New Roman" w:cs="Times New Roman"/>
          <w:sz w:val="24"/>
          <w:szCs w:val="24"/>
        </w:rPr>
        <w:t>ехнологи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8E0DD9"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осуществления механизмов ПОД/ФТ/ФРОМУ в сделках с цифровыми валютами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 xml:space="preserve">цифровыми финансовыми активами, </w:t>
      </w:r>
      <w:r>
        <w:rPr>
          <w:rFonts w:ascii="Times New Roman" w:eastAsia="Times New Roman" w:hAnsi="Times New Roman" w:cs="Times New Roman"/>
          <w:sz w:val="24"/>
          <w:szCs w:val="24"/>
        </w:rPr>
        <w:t>а также содействовать развитию цифровых компетенций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>, знаний в области цифровых финансовых технологий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эффективной профессиональной деятельности в современной финансовой организации.</w:t>
      </w:r>
    </w:p>
    <w:p w:rsidR="0097616F" w:rsidRDefault="0097616F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>Ключевые задачи</w:t>
      </w:r>
      <w:r w:rsidR="005969DA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обучения</w:t>
      </w:r>
      <w:r w:rsidRPr="00450E5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46729" w:rsidRDefault="006E77D0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 xml:space="preserve">изучить </w:t>
      </w:r>
      <w:r w:rsidR="009239D1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="00946729">
        <w:rPr>
          <w:rFonts w:ascii="Times New Roman" w:eastAsia="Times New Roman" w:hAnsi="Times New Roman" w:cs="Times New Roman"/>
          <w:sz w:val="24"/>
          <w:szCs w:val="24"/>
        </w:rPr>
        <w:t xml:space="preserve"> технологии блокчей</w:t>
      </w:r>
      <w:r w:rsidR="0022689B">
        <w:rPr>
          <w:rFonts w:ascii="Times New Roman" w:eastAsia="Times New Roman" w:hAnsi="Times New Roman" w:cs="Times New Roman"/>
          <w:sz w:val="24"/>
          <w:szCs w:val="24"/>
        </w:rPr>
        <w:t xml:space="preserve">н, </w:t>
      </w:r>
      <w:r w:rsidR="00B00023">
        <w:rPr>
          <w:rFonts w:ascii="Times New Roman" w:eastAsia="Times New Roman" w:hAnsi="Times New Roman" w:cs="Times New Roman"/>
          <w:sz w:val="24"/>
          <w:szCs w:val="24"/>
        </w:rPr>
        <w:t>необходимые</w:t>
      </w:r>
      <w:r w:rsidR="0022689B">
        <w:rPr>
          <w:rFonts w:ascii="Times New Roman" w:eastAsia="Times New Roman" w:hAnsi="Times New Roman" w:cs="Times New Roman"/>
          <w:sz w:val="24"/>
          <w:szCs w:val="24"/>
        </w:rPr>
        <w:t xml:space="preserve"> для понимания </w:t>
      </w:r>
      <w:r w:rsidR="00B71D5A" w:rsidRPr="00B71D5A">
        <w:rPr>
          <w:rFonts w:ascii="Times New Roman" w:eastAsia="Times New Roman" w:hAnsi="Times New Roman" w:cs="Times New Roman"/>
          <w:sz w:val="24"/>
          <w:szCs w:val="24"/>
        </w:rPr>
        <w:t>технологий осуществления механизмов ПОД/ФТ/ФРОМУ в сделках с цифровыми валютами</w:t>
      </w:r>
      <w:r w:rsidR="00B71D5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CD5668" w:rsidRPr="00FC222C" w:rsidRDefault="00CD6768" w:rsidP="00FC222C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рассмотреть </w:t>
      </w:r>
      <w:r w:rsidR="00BE79AF">
        <w:rPr>
          <w:rFonts w:ascii="Times New Roman" w:eastAsia="Times New Roman" w:hAnsi="Times New Roman" w:cs="Times New Roman"/>
          <w:sz w:val="24"/>
          <w:szCs w:val="24"/>
        </w:rPr>
        <w:t xml:space="preserve">инфраструктуру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централизованного</w:t>
      </w:r>
      <w:r w:rsidR="001A4996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децентрализованного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79AF">
        <w:rPr>
          <w:rFonts w:ascii="Times New Roman" w:eastAsia="Times New Roman" w:hAnsi="Times New Roman" w:cs="Times New Roman"/>
          <w:sz w:val="24"/>
          <w:szCs w:val="24"/>
        </w:rPr>
        <w:t>рынка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цифровых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валют и цифровых активов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применительно</w:t>
      </w:r>
      <w:r w:rsidR="00972086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возможным</w:t>
      </w:r>
      <w:r w:rsidR="00972086">
        <w:rPr>
          <w:rFonts w:ascii="Times New Roman" w:eastAsia="Times New Roman" w:hAnsi="Times New Roman" w:cs="Times New Roman"/>
          <w:sz w:val="24"/>
          <w:szCs w:val="24"/>
        </w:rPr>
        <w:t xml:space="preserve"> сферам контроля за оборотом цифровых валют</w:t>
      </w:r>
      <w:r w:rsidR="006E77D0" w:rsidRPr="0051227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996" w:rsidRDefault="001A4996" w:rsidP="001A4996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рассмотреть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модели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трансграничных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платежей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A5399A">
        <w:rPr>
          <w:rFonts w:ascii="Times New Roman" w:eastAsia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цифровых валют</w:t>
      </w:r>
      <w:r w:rsidR="00B71D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A4996" w:rsidRPr="001A4996" w:rsidRDefault="001A4996" w:rsidP="001A4996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4996">
        <w:rPr>
          <w:rFonts w:ascii="Times New Roman" w:eastAsia="Times New Roman" w:hAnsi="Times New Roman" w:cs="Times New Roman"/>
          <w:sz w:val="24"/>
          <w:szCs w:val="24"/>
        </w:rPr>
        <w:t>узнать особенности правового регулирования цифровых активов, цифровых валют в России и</w:t>
      </w:r>
      <w:r w:rsidR="009C7A96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1A4996">
        <w:rPr>
          <w:rFonts w:ascii="Times New Roman" w:eastAsia="Times New Roman" w:hAnsi="Times New Roman" w:cs="Times New Roman"/>
          <w:sz w:val="24"/>
          <w:szCs w:val="24"/>
        </w:rPr>
        <w:t xml:space="preserve"> отдельных зарубежных юрисдикциях;</w:t>
      </w:r>
    </w:p>
    <w:p w:rsidR="00B71D5A" w:rsidRDefault="00B71D5A" w:rsidP="00B71D5A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изучить нормативные подходы к построению</w:t>
      </w:r>
      <w:r w:rsidRPr="00B71D5A">
        <w:rPr>
          <w:rFonts w:ascii="Times New Roman" w:eastAsia="Times New Roman" w:hAnsi="Times New Roman" w:cs="Times New Roman"/>
          <w:sz w:val="24"/>
          <w:szCs w:val="24"/>
        </w:rPr>
        <w:t xml:space="preserve"> механизмов ПОД/ФТ/ФРОМУ в сделках с цифровыми валютами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>, цифровыми финансовыми активами;</w:t>
      </w:r>
    </w:p>
    <w:p w:rsidR="00B71D5A" w:rsidRPr="00B71D5A" w:rsidRDefault="00673C02" w:rsidP="00B71D5A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узнать </w:t>
      </w:r>
      <w:r w:rsidR="00B71D5A" w:rsidRPr="00B71D5A">
        <w:rPr>
          <w:rFonts w:ascii="Times New Roman" w:eastAsia="Times New Roman" w:hAnsi="Times New Roman" w:cs="Times New Roman"/>
          <w:sz w:val="24"/>
          <w:szCs w:val="24"/>
        </w:rPr>
        <w:t xml:space="preserve">практически аспекты </w:t>
      </w:r>
      <w:r w:rsidR="00466D34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Pr="00673C02">
        <w:rPr>
          <w:rFonts w:ascii="Times New Roman" w:eastAsia="Times New Roman" w:hAnsi="Times New Roman" w:cs="Times New Roman"/>
          <w:sz w:val="24"/>
          <w:szCs w:val="24"/>
        </w:rPr>
        <w:t>механизмов ПОД/ФТ/ФРОМУ в сделках с цифровыми валютами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>, цифровыми финансовыми активами</w:t>
      </w:r>
      <w:r w:rsidR="00466D3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27774E" w:rsidRPr="00512274" w:rsidRDefault="00466D3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изучить порядок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 выявления недобросовестных практик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проведения </w:t>
      </w:r>
      <w:r w:rsidR="0027774E">
        <w:rPr>
          <w:rFonts w:ascii="Times New Roman" w:eastAsia="Times New Roman" w:hAnsi="Times New Roman" w:cs="Times New Roman"/>
          <w:sz w:val="24"/>
          <w:szCs w:val="24"/>
        </w:rPr>
        <w:t>расследовани</w:t>
      </w:r>
      <w:r w:rsidR="007A1077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в области торговли </w:t>
      </w:r>
      <w:r w:rsidR="00967CFE">
        <w:rPr>
          <w:rFonts w:ascii="Times New Roman" w:eastAsia="Times New Roman" w:hAnsi="Times New Roman" w:cs="Times New Roman"/>
          <w:sz w:val="24"/>
          <w:szCs w:val="24"/>
        </w:rPr>
        <w:t>цифровыми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 валютами и использовании их </w:t>
      </w:r>
      <w:r w:rsidR="00967CFE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9F72C9">
        <w:rPr>
          <w:rFonts w:ascii="Times New Roman" w:eastAsia="Times New Roman" w:hAnsi="Times New Roman" w:cs="Times New Roman"/>
          <w:sz w:val="24"/>
          <w:szCs w:val="24"/>
        </w:rPr>
        <w:t xml:space="preserve"> проведении </w:t>
      </w:r>
      <w:r w:rsidR="00967CFE">
        <w:rPr>
          <w:rFonts w:ascii="Times New Roman" w:eastAsia="Times New Roman" w:hAnsi="Times New Roman" w:cs="Times New Roman"/>
          <w:sz w:val="24"/>
          <w:szCs w:val="24"/>
        </w:rPr>
        <w:t>платежей</w:t>
      </w:r>
      <w:r w:rsidR="00FD5316">
        <w:rPr>
          <w:rFonts w:ascii="Times New Roman" w:eastAsia="Times New Roman" w:hAnsi="Times New Roman" w:cs="Times New Roman"/>
          <w:sz w:val="24"/>
          <w:szCs w:val="24"/>
        </w:rPr>
        <w:t>, п</w:t>
      </w:r>
      <w:r w:rsidR="00FD5316" w:rsidRPr="00FD5316">
        <w:rPr>
          <w:rFonts w:ascii="Times New Roman" w:eastAsia="Times New Roman" w:hAnsi="Times New Roman" w:cs="Times New Roman"/>
          <w:sz w:val="24"/>
          <w:szCs w:val="24"/>
        </w:rPr>
        <w:t>роцедуры поиска активов и возврата денежных средств</w:t>
      </w:r>
      <w:r w:rsidR="00FA41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2274" w:rsidRDefault="00512274" w:rsidP="00442275">
      <w:pPr>
        <w:pStyle w:val="a7"/>
        <w:numPr>
          <w:ilvl w:val="0"/>
          <w:numId w:val="10"/>
        </w:num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274">
        <w:rPr>
          <w:rFonts w:ascii="Times New Roman" w:eastAsia="Times New Roman" w:hAnsi="Times New Roman" w:cs="Times New Roman"/>
          <w:sz w:val="24"/>
          <w:szCs w:val="24"/>
        </w:rPr>
        <w:t>получить представление о направлениях развития, современных трендах криптовалютного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48C">
        <w:rPr>
          <w:rFonts w:ascii="Times New Roman" w:eastAsia="Times New Roman" w:hAnsi="Times New Roman" w:cs="Times New Roman"/>
          <w:sz w:val="24"/>
          <w:szCs w:val="24"/>
        </w:rPr>
        <w:t>рынка, оборота цифровых активов.</w:t>
      </w:r>
    </w:p>
    <w:p w:rsidR="00F41882" w:rsidRDefault="00F33D9D" w:rsidP="001F24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3D9D">
        <w:rPr>
          <w:rFonts w:ascii="Times New Roman" w:eastAsia="Times New Roman" w:hAnsi="Times New Roman" w:cs="Times New Roman"/>
          <w:b/>
          <w:sz w:val="24"/>
          <w:szCs w:val="24"/>
        </w:rPr>
        <w:t>Преподаватели:</w:t>
      </w:r>
    </w:p>
    <w:p w:rsidR="00FA419F" w:rsidRDefault="00FA419F" w:rsidP="00FA419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Представитель Департамента финансового мониторинга и валютного контроля Банка России</w:t>
      </w:r>
      <w:r w:rsidRPr="00FA41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41882" w:rsidRDefault="00F33D9D" w:rsidP="00A65833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33D9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Мачихин Дмитрий Сергеевич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— </w:t>
      </w:r>
      <w:r w:rsidR="00E613E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программы, 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признанный эксперт в блокчейн-индустрии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c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опытом более 10 лет, автор многочисленных статей и комментариев в СМИ, постоянный спикер международных конференций по криптоэкономике, инвестициям и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Fintech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>, топ-40 перспективных блокчейн-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предпринимателей (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Forbes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2022), топ-5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Web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>3-предпринимателей (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TechBullion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2023), основатель сервиса </w:t>
      </w:r>
      <w:r w:rsidRPr="00F33D9D">
        <w:rPr>
          <w:rFonts w:ascii="Times New Roman" w:eastAsiaTheme="minorHAnsi" w:hAnsi="Times New Roman" w:cs="Times New Roman"/>
          <w:sz w:val="24"/>
          <w:szCs w:val="24"/>
          <w:lang w:val="en-US" w:eastAsia="en-US"/>
        </w:rPr>
        <w:t>BitOK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09692C" w:rsidRPr="0009692C">
        <w:rPr>
          <w:rFonts w:ascii="Times New Roman" w:eastAsiaTheme="minorHAnsi" w:hAnsi="Times New Roman" w:cs="Times New Roman"/>
          <w:sz w:val="24"/>
          <w:szCs w:val="24"/>
          <w:lang w:eastAsia="en-US"/>
        </w:rPr>
        <w:t>с опытом преподавания аналогичных дисциплин, тем служащим Банка России</w:t>
      </w:r>
      <w:r w:rsidRPr="00F33D9D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E613E0" w:rsidRPr="00E613E0" w:rsidRDefault="00E613E0" w:rsidP="00A6583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D9D">
        <w:rPr>
          <w:rFonts w:ascii="Times New Roman" w:eastAsia="Times New Roman" w:hAnsi="Times New Roman" w:cs="Times New Roman"/>
          <w:b/>
          <w:sz w:val="24"/>
          <w:szCs w:val="24"/>
        </w:rPr>
        <w:t>Болобонова Мария Олеговна —</w:t>
      </w:r>
      <w:r w:rsidR="00B11C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>адвокат, советник президента НАУФОР, член Экспертного совета Государственной Думы Федерального Собрания Российской Федерации по законодательному регулированию криптовалют, эксперт Центра компетенций Сколково по нормативному регулированию цифровой экономики, с опытом преподавания аналогичных дисциплин, тем служащим Банка России;</w:t>
      </w:r>
    </w:p>
    <w:p w:rsidR="00277160" w:rsidRPr="00277160" w:rsidRDefault="00277160" w:rsidP="00A65833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27716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Плахов Дмитрий</w:t>
      </w:r>
      <w:r w:rsidR="00B11CB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9412C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Николаевич</w:t>
      </w:r>
      <w:r w:rsidR="00FA419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—</w:t>
      </w:r>
      <w:r w:rsidR="00B11CB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12C4B" w:rsidRPr="00112C4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блокчейн-лаборатории в НИИ Цифровых технологий при Российской 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112C4B" w:rsidRPr="00112C4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кадемии 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о</w:t>
      </w:r>
      <w:r w:rsidR="00112C4B" w:rsidRPr="00112C4B">
        <w:rPr>
          <w:rFonts w:ascii="Times New Roman" w:eastAsiaTheme="minorHAnsi" w:hAnsi="Times New Roman" w:cs="Times New Roman"/>
          <w:sz w:val="24"/>
          <w:szCs w:val="24"/>
          <w:lang w:eastAsia="en-US"/>
        </w:rPr>
        <w:t>бразования</w:t>
      </w:r>
      <w:r w:rsid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="005B708F">
        <w:rPr>
          <w:rFonts w:ascii="Times New Roman" w:eastAsiaTheme="minorHAnsi" w:hAnsi="Times New Roman" w:cs="Times New Roman"/>
          <w:sz w:val="24"/>
          <w:szCs w:val="24"/>
          <w:lang w:eastAsia="en-US"/>
        </w:rPr>
        <w:t>основатель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B708F"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FB7623" w:rsidRP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>ообществ</w:t>
      </w:r>
      <w:r w:rsidR="005B708F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 w:rsidR="00FB7623" w:rsidRP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>локчейн-</w:t>
      </w:r>
      <w:r w:rsid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r w:rsidR="00FB7623" w:rsidRPr="00FB7623">
        <w:rPr>
          <w:rFonts w:ascii="Times New Roman" w:eastAsiaTheme="minorHAnsi" w:hAnsi="Times New Roman" w:cs="Times New Roman"/>
          <w:sz w:val="24"/>
          <w:szCs w:val="24"/>
          <w:lang w:eastAsia="en-US"/>
        </w:rPr>
        <w:t>азработчиков Санкт-Петербурга</w:t>
      </w:r>
      <w:r w:rsidR="00FA419F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6C6DBC" w:rsidRDefault="006C6DBC" w:rsidP="00A65833">
      <w:pPr>
        <w:spacing w:after="0" w:line="240" w:lineRule="auto"/>
        <w:ind w:left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C6D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Подобных</w:t>
      </w:r>
      <w:r w:rsidR="00B11CB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934B4A" w:rsidRPr="006C6DBC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Александр</w:t>
      </w:r>
      <w:r w:rsidR="00934B4A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Викторович</w:t>
      </w:r>
      <w:r w:rsidR="00FA419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— </w:t>
      </w:r>
      <w:r w:rsidR="007A11E0" w:rsidRPr="007A11E0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эксперт в сфере кибербезопасности</w:t>
      </w:r>
      <w:r w:rsidR="007A11E0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, </w:t>
      </w:r>
      <w:r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Санкт-Петербургского </w:t>
      </w:r>
      <w:r w:rsidR="008476D1"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регионального отделения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8476D1" w:rsidRPr="008476D1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Ассоциации руководителей служб информационной безопасности (</w:t>
      </w:r>
      <w:r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АРСИБ</w:t>
      </w:r>
      <w:r w:rsidR="008476D1"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  <w:r w:rsidRPr="008476D1">
        <w:rPr>
          <w:rFonts w:ascii="Times New Roman" w:eastAsiaTheme="minorHAnsi" w:hAnsi="Times New Roman" w:cs="Times New Roman"/>
          <w:sz w:val="24"/>
          <w:szCs w:val="24"/>
          <w:lang w:eastAsia="en-US"/>
        </w:rPr>
        <w:t>, судебный эксперт</w:t>
      </w:r>
      <w:r w:rsidR="00EF2586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F33D9D" w:rsidRDefault="00F33D9D" w:rsidP="00A65833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D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Смирнов Денис Сергеевич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известный блокчейн-специалист с опытом более 10 лет, исследователь криптовалют, 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DAO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>/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DeFi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-консультант, </w:t>
      </w:r>
      <w:r w:rsidRPr="00F33D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работал в Sanoma Independent Media, сотрудничал с такими компаниями, как Яндекс, GameLand, </w:t>
      </w:r>
      <w:r w:rsidRPr="00F33D9D">
        <w:rPr>
          <w:rFonts w:ascii="Times New Roman" w:hAnsi="Times New Roman" w:cs="Times New Roman"/>
          <w:sz w:val="24"/>
          <w:szCs w:val="24"/>
          <w:shd w:val="clear" w:color="auto" w:fill="FFFFFF"/>
        </w:rPr>
        <w:t>автор ряда учебных курсов по криптовалютам и децентрализованным технологиям</w:t>
      </w:r>
      <w:r w:rsidR="000969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9692C" w:rsidRPr="0009692C">
        <w:rPr>
          <w:rFonts w:ascii="Times New Roman" w:hAnsi="Times New Roman" w:cs="Times New Roman"/>
          <w:sz w:val="24"/>
          <w:szCs w:val="24"/>
          <w:shd w:val="clear" w:color="auto" w:fill="FFFFFF"/>
        </w:rPr>
        <w:t>с опытом преподавания аналогичных дисциплин, тем служащим Банка России</w:t>
      </w:r>
      <w:r w:rsidR="00B16B5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D5B07" w:rsidRDefault="000D5B07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4466" w:rsidRPr="009B5A05" w:rsidRDefault="005B4466" w:rsidP="00442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5A05">
        <w:rPr>
          <w:rFonts w:ascii="Times New Roman" w:eastAsia="Times New Roman" w:hAnsi="Times New Roman" w:cs="Times New Roman"/>
          <w:b/>
          <w:sz w:val="24"/>
          <w:szCs w:val="24"/>
        </w:rPr>
        <w:t>Особенности и преимущества</w:t>
      </w:r>
      <w:r w:rsidR="00167A4B" w:rsidRPr="009B5A05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курса</w:t>
      </w:r>
      <w:r w:rsidR="00B16B5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B4466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содержание курса составляет фундаментальные основы для формирования компетенций в области </w:t>
      </w:r>
      <w:r w:rsidR="00055114">
        <w:rPr>
          <w:rFonts w:ascii="Times New Roman" w:eastAsia="Times New Roman" w:hAnsi="Times New Roman" w:cs="Times New Roman"/>
          <w:sz w:val="24"/>
          <w:szCs w:val="24"/>
        </w:rPr>
        <w:t xml:space="preserve">построения </w:t>
      </w:r>
      <w:r w:rsidR="00A9708D" w:rsidRPr="00A9708D">
        <w:rPr>
          <w:rFonts w:ascii="Times New Roman" w:eastAsia="Times New Roman" w:hAnsi="Times New Roman" w:cs="Times New Roman"/>
          <w:sz w:val="24"/>
          <w:szCs w:val="24"/>
        </w:rPr>
        <w:t>механизмов ПОД/ФТ/ФРОМУ в сделках с цифровыми валютами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15F4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методика и тематика обучения позволяют овладеть 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логикой, </w:t>
      </w:r>
      <w:r>
        <w:rPr>
          <w:rFonts w:ascii="Times New Roman" w:eastAsia="Times New Roman" w:hAnsi="Times New Roman" w:cs="Times New Roman"/>
          <w:sz w:val="24"/>
          <w:szCs w:val="24"/>
        </w:rPr>
        <w:t>принципами, терминологией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 xml:space="preserve">, необходимыми для формирования профессиональных компетенций в области </w:t>
      </w:r>
      <w:r w:rsidR="00A9708D" w:rsidRPr="00A9708D">
        <w:rPr>
          <w:rFonts w:ascii="Times New Roman" w:eastAsia="Times New Roman" w:hAnsi="Times New Roman" w:cs="Times New Roman"/>
          <w:sz w:val="24"/>
          <w:szCs w:val="24"/>
        </w:rPr>
        <w:t>ПОД/ФТ/ФРОМУ в сделках с цифровыми валютами</w:t>
      </w:r>
      <w:r w:rsidR="00C2372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D15F4" w:rsidRDefault="00BD15F4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преподаватели имеют значительный практический, педагогический, экспертный, научно-теоретический опыт по тематике обучения;</w:t>
      </w:r>
    </w:p>
    <w:p w:rsidR="00BD15F4" w:rsidRDefault="00C23723" w:rsidP="00BD15F4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насыщенность занятий практическими примерами;</w:t>
      </w:r>
    </w:p>
    <w:p w:rsidR="00C23723" w:rsidRDefault="00C23723" w:rsidP="00C23723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освоение тематики курса позволит продолжить обучение на продвинутых, специализированных программах в области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Fintech</w:t>
      </w:r>
      <w:r w:rsidR="007A11E0">
        <w:rPr>
          <w:rFonts w:ascii="Times New Roman" w:eastAsia="Times New Roman" w:hAnsi="Times New Roman" w:cs="Times New Roman"/>
          <w:sz w:val="24"/>
          <w:szCs w:val="24"/>
        </w:rPr>
        <w:t>и ЦФА;</w:t>
      </w:r>
    </w:p>
    <w:p w:rsidR="007A11E0" w:rsidRDefault="007A11E0" w:rsidP="00C23723">
      <w:pPr>
        <w:pStyle w:val="a7"/>
        <w:numPr>
          <w:ilvl w:val="0"/>
          <w:numId w:val="11"/>
        </w:numPr>
        <w:spacing w:after="0" w:line="240" w:lineRule="auto"/>
        <w:ind w:left="1281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в реализации учебной программы представителя Банка Р</w:t>
      </w:r>
      <w:r w:rsidR="001C7369">
        <w:rPr>
          <w:rFonts w:ascii="Times New Roman" w:eastAsia="Times New Roman" w:hAnsi="Times New Roman" w:cs="Times New Roman"/>
          <w:sz w:val="24"/>
          <w:szCs w:val="24"/>
        </w:rPr>
        <w:t>оссии (в части операций с цифровыми финансовыми активами).</w:t>
      </w:r>
    </w:p>
    <w:p w:rsidR="00C23723" w:rsidRPr="00FB648C" w:rsidRDefault="00C23723" w:rsidP="00FB6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4466" w:rsidRPr="000A6238" w:rsidRDefault="005B4466" w:rsidP="000A6238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6238">
        <w:rPr>
          <w:rFonts w:ascii="Times New Roman" w:eastAsia="Times New Roman" w:hAnsi="Times New Roman" w:cs="Times New Roman"/>
          <w:b/>
          <w:sz w:val="24"/>
          <w:szCs w:val="24"/>
        </w:rPr>
        <w:t>Тематический план</w:t>
      </w:r>
    </w:p>
    <w:p w:rsidR="000A6238" w:rsidRDefault="000A6238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76FA">
        <w:rPr>
          <w:rFonts w:ascii="Times New Roman" w:eastAsia="Times New Roman" w:hAnsi="Times New Roman" w:cs="Times New Roman"/>
          <w:i/>
          <w:sz w:val="24"/>
          <w:szCs w:val="24"/>
        </w:rPr>
        <w:t>Открытие курса. Вступительное слово руководител</w:t>
      </w:r>
      <w:r w:rsidR="00E613E0">
        <w:rPr>
          <w:rFonts w:ascii="Times New Roman" w:eastAsia="Times New Roman" w:hAnsi="Times New Roman" w:cs="Times New Roman"/>
          <w:i/>
          <w:sz w:val="24"/>
          <w:szCs w:val="24"/>
        </w:rPr>
        <w:t>я</w:t>
      </w:r>
      <w:r w:rsidRPr="00CE76FA">
        <w:rPr>
          <w:rFonts w:ascii="Times New Roman" w:eastAsia="Times New Roman" w:hAnsi="Times New Roman" w:cs="Times New Roman"/>
          <w:i/>
          <w:sz w:val="24"/>
          <w:szCs w:val="24"/>
        </w:rPr>
        <w:t xml:space="preserve"> образовательной программы, куратора курса.</w:t>
      </w:r>
    </w:p>
    <w:p w:rsidR="000D5B07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1C7369" w:rsidRPr="000D5B07">
        <w:rPr>
          <w:rFonts w:ascii="Times New Roman" w:eastAsia="Times New Roman" w:hAnsi="Times New Roman" w:cs="Times New Roman"/>
          <w:b/>
          <w:sz w:val="24"/>
          <w:szCs w:val="24"/>
        </w:rPr>
        <w:t>1. Технологии осуществления механизмов ПОД/ФТ/ФРОМУ в сделках с цифровыми валютами.</w:t>
      </w:r>
      <w:r w:rsidR="00B11C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D5B07" w:rsidRPr="000D5B07">
        <w:rPr>
          <w:rFonts w:ascii="Times New Roman" w:eastAsia="Times New Roman" w:hAnsi="Times New Roman" w:cs="Times New Roman"/>
          <w:i/>
          <w:sz w:val="24"/>
          <w:szCs w:val="24"/>
        </w:rPr>
        <w:t>2 ак. часа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>Обзор процедур криптокомплаенса. FATF/MICA.</w:t>
      </w:r>
    </w:p>
    <w:p w:rsidR="001C7369" w:rsidRPr="000D5B07" w:rsidRDefault="00B420C5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Занятие </w:t>
      </w:r>
      <w:r w:rsidR="001C7369" w:rsidRPr="000D5B0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2.</w:t>
      </w:r>
      <w:r w:rsidR="00B11CBE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1C7369" w:rsidRPr="000D5B07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Правовое регулирование цифровых активов и цифровых валют. </w:t>
      </w:r>
      <w:r w:rsidR="001C7369" w:rsidRPr="000D5B07">
        <w:rPr>
          <w:rFonts w:ascii="Times New Roman" w:eastAsiaTheme="minorHAnsi" w:hAnsi="Times New Roman" w:cs="Times New Roman"/>
          <w:bCs/>
          <w:i/>
          <w:sz w:val="24"/>
          <w:szCs w:val="24"/>
          <w:lang w:eastAsia="en-US"/>
        </w:rPr>
        <w:t>2 ак. часа</w:t>
      </w:r>
    </w:p>
    <w:p w:rsidR="000D5B07" w:rsidRDefault="000D5B07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Развитие российского законодательства.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Международные тренды рег</w:t>
      </w:r>
      <w:r w:rsid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улирования (ЕС, США, Сингапур).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Классификация цифровых активов и цифровых валют</w:t>
      </w:r>
      <w:r w:rsid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1C7369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Требования к поставщикам услуг в сфере оборота цифровых активов.</w:t>
      </w:r>
    </w:p>
    <w:p w:rsidR="00023155" w:rsidRPr="000D5B07" w:rsidRDefault="001C7369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Децентрализованные финансы: проблемы правового регулирования.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 xml:space="preserve">3. Технологические основы рынка цифровых валют. </w:t>
      </w:r>
      <w:r w:rsidR="007A54FA" w:rsidRPr="000D5B07">
        <w:rPr>
          <w:rFonts w:ascii="Times New Roman" w:eastAsia="Times New Roman" w:hAnsi="Times New Roman" w:cs="Times New Roman"/>
          <w:i/>
          <w:sz w:val="24"/>
          <w:szCs w:val="24"/>
        </w:rPr>
        <w:t>3 ак. часа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>Введение в blockchai</w:t>
      </w:r>
      <w:r w:rsidRPr="000D5B07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n</w:t>
      </w: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как технологию распределённых реестров.</w:t>
      </w:r>
    </w:p>
    <w:p w:rsidR="007A54FA" w:rsidRPr="00B11CBE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Механизмы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транзакций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в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блокчейне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mining</w:t>
      </w:r>
      <w:r w:rsidR="000D5B07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staking</w:t>
      </w:r>
      <w:r w:rsidR="000D5B07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minting</w:t>
      </w:r>
      <w:r w:rsidR="000D5B07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7A54FA" w:rsidRPr="00B11CBE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Механизмы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причины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раздвоения</w:t>
      </w:r>
      <w:r w:rsidR="00B11CBE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сети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fork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forking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softfork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hardfork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протокол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Segregated</w:t>
      </w:r>
      <w:r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Witness</w:t>
      </w:r>
      <w:r w:rsidR="000D5B07" w:rsidRPr="00B11CBE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Архитектура.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 xml:space="preserve"> Частный/публичный/закрытый/открытый блокчейн.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lastRenderedPageBreak/>
        <w:t>Смарт-контракты. Принципы создания смарт-контрактов. Оракулы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(Data Oracle</w:t>
      </w:r>
      <w:r w:rsid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Pr="000D5B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Oracle Database). 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Консенсус Оракулов. Sybilattack. Механизм самоисполнения.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Цифровая валюта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технологические особенности создания и функционирования.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Инфраструктура ранка цифровых валют.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>4. Инфраструктура рынка цифровых валют и цифровых активов (</w:t>
      </w:r>
      <w:r w:rsidR="000D5B0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CeFi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>\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  <w:r w:rsidR="000D5B0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eFi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 xml:space="preserve">). Практические аспекты. </w:t>
      </w:r>
      <w:r w:rsidR="007A54FA" w:rsidRPr="000D5B07">
        <w:rPr>
          <w:rFonts w:ascii="Times New Roman" w:eastAsia="Times New Roman" w:hAnsi="Times New Roman" w:cs="Times New Roman"/>
          <w:i/>
          <w:sz w:val="24"/>
          <w:szCs w:val="24"/>
        </w:rPr>
        <w:t>3 ак. часа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Участники рынка. Биржи (стан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дарты и разновидности DEX/CEX).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Криптокошел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ьки (virtual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currency</w:t>
      </w:r>
      <w:r w:rsidR="00B11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wallet).</w:t>
      </w:r>
    </w:p>
    <w:p w:rsidR="007A54FA" w:rsidRPr="000D5B07" w:rsidRDefault="000D5B07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Способы хранения и покупки.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Алгоритм функционирования и разновидности хранения (сoldstorag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e/hotstorage). «Кастодиальное»/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«некастодиальное» хранение.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Виды ордеров и проблема микширования.</w:t>
      </w:r>
    </w:p>
    <w:p w:rsidR="007A54FA" w:rsidRPr="000D5B07" w:rsidRDefault="007A54FA" w:rsidP="003D75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Транспарентность/конфиденциальность (анонимность) транзакций. Понятие фиатных шлюзов и их роль в цифровой экономике. Виды фиатных шлюзов. Основные риски при использовании фиатных шлюзов.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Децентрализованные финансы (</w:t>
      </w:r>
      <w:r w:rsid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DeFi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 xml:space="preserve">). Практические аспекты </w:t>
      </w:r>
      <w:r w:rsidR="000D5B07">
        <w:rPr>
          <w:rFonts w:ascii="Times New Roman" w:eastAsia="Times New Roman" w:hAnsi="Times New Roman" w:cs="Times New Roman"/>
          <w:sz w:val="24"/>
          <w:szCs w:val="24"/>
          <w:lang w:val="en-US"/>
        </w:rPr>
        <w:t>DeFi</w:t>
      </w:r>
      <w:r w:rsidRPr="000D5B07">
        <w:rPr>
          <w:rFonts w:ascii="Times New Roman" w:eastAsia="Times New Roman" w:hAnsi="Times New Roman" w:cs="Times New Roman"/>
          <w:sz w:val="24"/>
          <w:szCs w:val="24"/>
        </w:rPr>
        <w:t>. Возможности для финансового рынка</w:t>
      </w:r>
      <w:r w:rsidR="000D5B0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sz w:val="24"/>
          <w:szCs w:val="24"/>
        </w:rPr>
        <w:t xml:space="preserve">5. Особенности AML/КУТ операторов цифровых валют. </w:t>
      </w:r>
      <w:r w:rsidR="007A54FA" w:rsidRPr="000D5B07">
        <w:rPr>
          <w:rFonts w:ascii="Times New Roman" w:eastAsia="Times New Roman" w:hAnsi="Times New Roman" w:cs="Times New Roman"/>
          <w:i/>
          <w:sz w:val="24"/>
          <w:szCs w:val="24"/>
        </w:rPr>
        <w:t>3 ак. часа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Обзор </w:t>
      </w:r>
      <w:r w:rsidR="000D5B07">
        <w:rPr>
          <w:rFonts w:ascii="Times New Roman" w:eastAsia="Times New Roman" w:hAnsi="Times New Roman" w:cs="Times New Roman"/>
          <w:bCs/>
          <w:sz w:val="24"/>
          <w:szCs w:val="24"/>
        </w:rPr>
        <w:t>существующих процедур и решений/</w:t>
      </w:r>
    </w:p>
    <w:p w:rsidR="007A54FA" w:rsidRPr="000D5B07" w:rsidRDefault="000D5B07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Концепция KYT.</w:t>
      </w:r>
    </w:p>
    <w:p w:rsidR="007A54FA" w:rsidRPr="000D5B07" w:rsidRDefault="000D5B07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Работа с KYT-</w:t>
      </w:r>
      <w:r w:rsidR="007A54FA" w:rsidRPr="000D5B07">
        <w:rPr>
          <w:rFonts w:ascii="Times New Roman" w:eastAsia="Times New Roman" w:hAnsi="Times New Roman" w:cs="Times New Roman"/>
          <w:bCs/>
          <w:sz w:val="24"/>
          <w:szCs w:val="24"/>
        </w:rPr>
        <w:t>операторами и open</w:t>
      </w:r>
      <w:r w:rsidR="00B11CB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A54FA" w:rsidRPr="000D5B07">
        <w:rPr>
          <w:rFonts w:ascii="Times New Roman" w:eastAsia="Times New Roman" w:hAnsi="Times New Roman" w:cs="Times New Roman"/>
          <w:bCs/>
          <w:sz w:val="24"/>
          <w:szCs w:val="24"/>
        </w:rPr>
        <w:t>source.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bCs/>
          <w:sz w:val="24"/>
          <w:szCs w:val="24"/>
        </w:rPr>
        <w:t>Механизмы анонимизации сделок с цифровыми валютами (миксеры)</w:t>
      </w:r>
      <w:r w:rsidR="000D5B0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7A54FA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Занятие </w:t>
      </w:r>
      <w:r w:rsidR="007A54FA" w:rsidRPr="000D5B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Расследования и инциденты. </w:t>
      </w:r>
      <w:r w:rsidR="007A54FA" w:rsidRPr="000D5B07">
        <w:rPr>
          <w:rFonts w:ascii="Times New Roman" w:eastAsia="Times New Roman" w:hAnsi="Times New Roman" w:cs="Times New Roman"/>
          <w:bCs/>
          <w:i/>
          <w:sz w:val="24"/>
          <w:szCs w:val="24"/>
        </w:rPr>
        <w:t>3 ак. часа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Анализ недобросовестных практик на рынке циф</w:t>
      </w:r>
      <w:r w:rsidR="003D756A">
        <w:rPr>
          <w:rFonts w:ascii="Times New Roman" w:eastAsiaTheme="minorHAnsi" w:hAnsi="Times New Roman" w:cs="Times New Roman"/>
          <w:sz w:val="24"/>
          <w:szCs w:val="24"/>
          <w:lang w:eastAsia="en-US"/>
        </w:rPr>
        <w:t>ровых активов и цифровых валют.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М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етоды пресечения недобросовестных практик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Ончейн-методы: Proof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of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reserves и 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дерево М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еркла (доказательство резервов).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Применение</w:t>
      </w:r>
      <w:r w:rsidR="00B11C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ончейн-анализа в целях борьбы с финансовыми преступлениями.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Сервисы для ончейн-аналитики. Преимущества ончейн-анализа.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ма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рт-контракт и поток умных денег.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NFT и онч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ейн. О</w:t>
      </w:r>
      <w:r w:rsidR="007A54FA" w:rsidRPr="000D5B07">
        <w:rPr>
          <w:rFonts w:ascii="Times New Roman" w:eastAsiaTheme="minorHAnsi" w:hAnsi="Times New Roman" w:cs="Times New Roman"/>
          <w:sz w:val="24"/>
          <w:szCs w:val="24"/>
          <w:lang w:eastAsia="en-US"/>
        </w:rPr>
        <w:t>нчейн/оффчейн.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Проведение расследований адресов и транзакций.</w:t>
      </w:r>
    </w:p>
    <w:p w:rsidR="007A54FA" w:rsidRPr="000D5B07" w:rsidRDefault="003D756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Преимущества разных систем.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Работа с правоох</w:t>
      </w:r>
      <w:r w:rsidR="000D5B07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ранительными органами и биржами.</w:t>
      </w:r>
    </w:p>
    <w:p w:rsidR="007A54FA" w:rsidRPr="000D5B07" w:rsidRDefault="007A54F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Theme="minorHAnsi" w:hAnsi="Times New Roman" w:cs="Times New Roman"/>
          <w:sz w:val="24"/>
          <w:szCs w:val="24"/>
          <w:shd w:val="clear" w:color="auto" w:fill="FFFFFF"/>
          <w:lang w:eastAsia="en-US"/>
        </w:rPr>
        <w:t>Процедуры поиска активов и возврата денежных средств.</w:t>
      </w:r>
    </w:p>
    <w:p w:rsidR="00F05ED2" w:rsidRPr="000D5B07" w:rsidRDefault="00B420C5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ffd"/>
          <w:rFonts w:ascii="Times New Roman" w:eastAsia="Times New Roman" w:hAnsi="Times New Roman" w:cs="Times New Roman"/>
          <w:sz w:val="24"/>
          <w:szCs w:val="24"/>
        </w:rPr>
        <w:t xml:space="preserve">Занятие </w:t>
      </w:r>
      <w:r w:rsidR="00F05ED2" w:rsidRPr="000D5B07">
        <w:rPr>
          <w:rStyle w:val="affd"/>
          <w:rFonts w:ascii="Times New Roman" w:eastAsia="Times New Roman" w:hAnsi="Times New Roman" w:cs="Times New Roman"/>
          <w:sz w:val="24"/>
          <w:szCs w:val="24"/>
        </w:rPr>
        <w:t>7. «Противолегализационное» регулирование операций с цифровыми финансовыми активами</w:t>
      </w:r>
      <w:r w:rsidR="003D756A">
        <w:rPr>
          <w:rStyle w:val="affd"/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D756A" w:rsidRPr="003D756A">
        <w:rPr>
          <w:rStyle w:val="affd"/>
          <w:rFonts w:ascii="Times New Roman" w:eastAsia="Times New Roman" w:hAnsi="Times New Roman" w:cs="Times New Roman"/>
          <w:b w:val="0"/>
          <w:i/>
          <w:sz w:val="24"/>
          <w:szCs w:val="24"/>
        </w:rPr>
        <w:t>2 ак. часа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ператоры платформ как субъекты российской антиотмывочной системы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F05ED2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Обзор действующей нормативной базы и рекомендаций надзорного органа</w:t>
      </w:r>
      <w:r w:rsidR="003D7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равила внутреннего контроля по ПОД/ФТ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 xml:space="preserve">ребования к идентификации клиентов: </w:t>
      </w:r>
      <w:r>
        <w:rPr>
          <w:rFonts w:ascii="Times New Roman" w:eastAsia="Times New Roman" w:hAnsi="Times New Roman" w:cs="Times New Roman"/>
          <w:sz w:val="24"/>
          <w:szCs w:val="24"/>
        </w:rPr>
        <w:t>сбор и проверка данных.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спользование баз данных и ресурсов государственных органов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включая СМЭВ, ЕСИА, ЕБС, 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>для проверки данных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5ED2" w:rsidRPr="000D5B07" w:rsidRDefault="003D756A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F05ED2" w:rsidRPr="000D5B07">
        <w:rPr>
          <w:rFonts w:ascii="Times New Roman" w:eastAsia="Times New Roman" w:hAnsi="Times New Roman" w:cs="Times New Roman"/>
          <w:sz w:val="24"/>
          <w:szCs w:val="24"/>
        </w:rPr>
        <w:t xml:space="preserve">бязательный контроль операций: </w:t>
      </w:r>
      <w:r>
        <w:rPr>
          <w:rFonts w:ascii="Times New Roman" w:eastAsia="Times New Roman" w:hAnsi="Times New Roman" w:cs="Times New Roman"/>
          <w:sz w:val="24"/>
          <w:szCs w:val="24"/>
        </w:rPr>
        <w:t>мониторинг операций с ЦФА, выявления сомнительных сделок и информирование о них.</w:t>
      </w:r>
    </w:p>
    <w:p w:rsidR="00F05ED2" w:rsidRPr="000D5B07" w:rsidRDefault="00F05ED2" w:rsidP="003D75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sz w:val="24"/>
          <w:szCs w:val="24"/>
        </w:rPr>
        <w:t>Применение «специальных» антиотмывочных требований: замораживание активов, приостановление операций</w:t>
      </w:r>
      <w:r w:rsidR="003D75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6238" w:rsidRDefault="000A6238" w:rsidP="000D5B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D5B07">
        <w:rPr>
          <w:rFonts w:ascii="Times New Roman" w:eastAsia="Times New Roman" w:hAnsi="Times New Roman" w:cs="Times New Roman"/>
          <w:i/>
          <w:sz w:val="24"/>
          <w:szCs w:val="24"/>
        </w:rPr>
        <w:t>Подведение итогов обучения. Диалог руководителя программы, куратора курса со слушателями.</w:t>
      </w:r>
    </w:p>
    <w:p w:rsidR="00B420C5" w:rsidRDefault="00B420C5" w:rsidP="000D5B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420C5" w:rsidRPr="00AC5C5B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 w:cs="Times New Roman"/>
          <w:sz w:val="24"/>
          <w:szCs w:val="24"/>
        </w:rPr>
        <w:t>. Слушатели, успешно завершившие обучение, получат удостов</w:t>
      </w:r>
      <w:r w:rsidR="00AC5C5B">
        <w:rPr>
          <w:rFonts w:ascii="Times New Roman" w:hAnsi="Times New Roman" w:cs="Times New Roman"/>
          <w:sz w:val="24"/>
          <w:szCs w:val="24"/>
        </w:rPr>
        <w:t>ерение о повышении квалификации, а также свидетельство о прохождении повышения квалификации (планового инструктаж</w:t>
      </w:r>
      <w:r w:rsidR="00BB69EA">
        <w:rPr>
          <w:rFonts w:ascii="Times New Roman" w:hAnsi="Times New Roman" w:cs="Times New Roman"/>
          <w:sz w:val="24"/>
          <w:szCs w:val="24"/>
        </w:rPr>
        <w:t>а</w:t>
      </w:r>
      <w:r w:rsidR="00AC5C5B">
        <w:rPr>
          <w:rFonts w:ascii="Times New Roman" w:hAnsi="Times New Roman" w:cs="Times New Roman"/>
          <w:sz w:val="24"/>
          <w:szCs w:val="24"/>
        </w:rPr>
        <w:t>).</w:t>
      </w:r>
    </w:p>
    <w:p w:rsidR="00B420C5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B420C5" w:rsidRPr="001E21CE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b/>
          <w:sz w:val="24"/>
          <w:szCs w:val="24"/>
        </w:rPr>
        <w:t>, продолжительность</w:t>
      </w:r>
      <w:r w:rsidRPr="00B60DB2">
        <w:rPr>
          <w:rFonts w:ascii="Times New Roman" w:hAnsi="Times New Roman" w:cs="Times New Roman"/>
          <w:b/>
          <w:sz w:val="24"/>
          <w:szCs w:val="24"/>
        </w:rPr>
        <w:t xml:space="preserve"> и расписание занятий</w:t>
      </w:r>
      <w:r>
        <w:rPr>
          <w:rFonts w:ascii="Times New Roman" w:hAnsi="Times New Roman" w:cs="Times New Roman"/>
          <w:sz w:val="24"/>
          <w:szCs w:val="24"/>
        </w:rPr>
        <w:t xml:space="preserve">. Курс проходит в онлайн-формате. Ссылка на трансляцию и (или) логин, пароль заблаговременно направляются на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электронную почту слушателя. Занятия проходят в вечернее </w:t>
      </w:r>
      <w:r w:rsidR="0037671B">
        <w:rPr>
          <w:rFonts w:ascii="Times New Roman" w:hAnsi="Times New Roman" w:cs="Times New Roman"/>
          <w:sz w:val="24"/>
          <w:szCs w:val="24"/>
        </w:rPr>
        <w:t>время: с 18.30 до 20.00 мск или с</w:t>
      </w:r>
      <w:r>
        <w:rPr>
          <w:rFonts w:ascii="Times New Roman" w:hAnsi="Times New Roman" w:cs="Times New Roman"/>
          <w:sz w:val="24"/>
          <w:szCs w:val="24"/>
        </w:rPr>
        <w:t>18.30 до 21.00 мск (включая перерыв 15 минут)</w:t>
      </w:r>
      <w:r w:rsidR="0037671B">
        <w:rPr>
          <w:rFonts w:ascii="Times New Roman" w:hAnsi="Times New Roman" w:cs="Times New Roman"/>
          <w:sz w:val="24"/>
          <w:szCs w:val="24"/>
        </w:rPr>
        <w:t xml:space="preserve"> — согласно расписанию занятий</w:t>
      </w:r>
      <w:r>
        <w:rPr>
          <w:rFonts w:ascii="Times New Roman" w:hAnsi="Times New Roman" w:cs="Times New Roman"/>
          <w:sz w:val="24"/>
          <w:szCs w:val="24"/>
        </w:rPr>
        <w:t>. Всего 7 занятий, в том числе 3 занятия по 2 академических часа и 4 занятия по 3 академических часа в течение двух недель. Общая продолжительность курса — 18 академических часов. Расписание курса размещается на официальном сайте Института МФЦ или направляется по запросу.</w:t>
      </w:r>
    </w:p>
    <w:p w:rsidR="00B420C5" w:rsidRDefault="00B420C5" w:rsidP="00B420C5">
      <w:pPr>
        <w:spacing w:after="0" w:line="240" w:lineRule="atLeast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20C5" w:rsidRPr="00FB1783" w:rsidRDefault="00B420C5" w:rsidP="00B420C5">
      <w:pPr>
        <w:spacing w:after="0" w:line="240" w:lineRule="atLeast"/>
        <w:ind w:right="-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Доступ к учебным материалам</w:t>
      </w:r>
      <w:r>
        <w:rPr>
          <w:rFonts w:ascii="Times New Roman" w:hAnsi="Times New Roman" w:cs="Times New Roman"/>
          <w:sz w:val="24"/>
          <w:szCs w:val="24"/>
        </w:rPr>
        <w:t>. Электронные презентации, текстовые материалы размещаются в личном кабинете обучающегося на онлайн-платформе Института МФЦ, формируемом для слушателя к началу курса.</w:t>
      </w:r>
    </w:p>
    <w:p w:rsidR="00B420C5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28DE" w:rsidRDefault="00B420C5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60DB2">
        <w:rPr>
          <w:rFonts w:ascii="Times New Roman" w:hAnsi="Times New Roman" w:cs="Times New Roman"/>
          <w:b/>
          <w:sz w:val="24"/>
          <w:szCs w:val="24"/>
        </w:rPr>
        <w:t>Стоимость обучения.</w:t>
      </w:r>
      <w:r w:rsidR="00B11CB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B60DB2">
        <w:rPr>
          <w:rFonts w:ascii="Times New Roman" w:hAnsi="Times New Roman" w:cs="Times New Roman"/>
          <w:sz w:val="24"/>
          <w:szCs w:val="24"/>
        </w:rPr>
        <w:t>000 (</w:t>
      </w:r>
      <w:r w:rsidR="00B11CBE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орок пять тысяч</w:t>
      </w:r>
      <w:r w:rsidR="00B11CBE">
        <w:rPr>
          <w:rFonts w:ascii="Times New Roman" w:hAnsi="Times New Roman" w:cs="Times New Roman"/>
          <w:sz w:val="24"/>
          <w:szCs w:val="24"/>
        </w:rPr>
        <w:t>) рублей</w:t>
      </w:r>
      <w:r w:rsidRPr="00B60DB2">
        <w:rPr>
          <w:rFonts w:ascii="Times New Roman" w:hAnsi="Times New Roman" w:cs="Times New Roman"/>
          <w:sz w:val="24"/>
          <w:szCs w:val="24"/>
        </w:rPr>
        <w:t xml:space="preserve"> за одного слушателя. Предоставляется скидка в размере 10%, начиная со второго слушателя от одной организации. </w:t>
      </w:r>
    </w:p>
    <w:p w:rsidR="00B11CBE" w:rsidRDefault="00B11CBE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028DE" w:rsidRPr="00ED425B" w:rsidRDefault="004028DE" w:rsidP="004028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ED425B">
        <w:rPr>
          <w:rFonts w:ascii="Times New Roman" w:hAnsi="Times New Roman" w:cs="Times New Roman"/>
          <w:sz w:val="24"/>
          <w:szCs w:val="24"/>
        </w:rPr>
        <w:t xml:space="preserve">Ознакомьтесь с другими образовательными и семинарскими программами по направлению </w:t>
      </w:r>
      <w:hyperlink r:id="rId9" w:history="1">
        <w:r w:rsidRPr="00ED425B">
          <w:rPr>
            <w:rStyle w:val="af8"/>
            <w:rFonts w:ascii="Times New Roman" w:eastAsia="Times New Roman" w:hAnsi="Times New Roman"/>
            <w:bCs/>
            <w:kern w:val="36"/>
            <w:sz w:val="24"/>
            <w:szCs w:val="24"/>
          </w:rPr>
          <w:t>ЦФА, финтех и информационные системы</w:t>
        </w:r>
      </w:hyperlink>
    </w:p>
    <w:p w:rsidR="004028DE" w:rsidRDefault="004028DE" w:rsidP="00B420C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4028DE" w:rsidRPr="000D5B07" w:rsidRDefault="00B420C5" w:rsidP="004028DE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76C88">
        <w:rPr>
          <w:rFonts w:ascii="Times New Roman" w:hAnsi="Times New Roman" w:cs="Times New Roman"/>
          <w:b/>
          <w:sz w:val="24"/>
          <w:szCs w:val="24"/>
        </w:rPr>
        <w:t>Запись на обучение</w:t>
      </w:r>
      <w:r>
        <w:rPr>
          <w:rFonts w:ascii="Times New Roman" w:hAnsi="Times New Roman" w:cs="Times New Roman"/>
          <w:sz w:val="24"/>
          <w:szCs w:val="24"/>
        </w:rPr>
        <w:t xml:space="preserve">. По вопросам участия в обучении обращаться к Шуваевой Марии, </w:t>
      </w:r>
      <w:hyperlink r:id="rId10" w:history="1"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</w:rPr>
          <w:t>2@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070BB6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или Махнович Инне,</w:t>
      </w:r>
      <w:r w:rsidR="00B11CBE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seminar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6@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Тел. +7(495)9212273, сайт: </w:t>
      </w:r>
      <w:hyperlink r:id="rId12" w:history="1">
        <w:r w:rsidRPr="00341245">
          <w:rPr>
            <w:rStyle w:val="af8"/>
            <w:rFonts w:ascii="Times New Roman" w:hAnsi="Times New Roman" w:cs="Times New Roman"/>
            <w:sz w:val="24"/>
            <w:szCs w:val="24"/>
          </w:rPr>
          <w:t>www.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educenter</w:t>
        </w:r>
        <w:r w:rsidRPr="00EF589D">
          <w:rPr>
            <w:rStyle w:val="af8"/>
            <w:rFonts w:ascii="Times New Roman" w:hAnsi="Times New Roman" w:cs="Times New Roman"/>
            <w:sz w:val="24"/>
            <w:szCs w:val="24"/>
          </w:rPr>
          <w:t>.</w:t>
        </w:r>
        <w:r w:rsidRPr="00341245">
          <w:rPr>
            <w:rStyle w:val="af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sectPr w:rsidR="004028DE" w:rsidRPr="000D5B07" w:rsidSect="00E2625F">
      <w:footerReference w:type="default" r:id="rId13"/>
      <w:pgSz w:w="11906" w:h="16838"/>
      <w:pgMar w:top="993" w:right="991" w:bottom="851" w:left="993" w:header="283" w:footer="283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CA3" w:rsidRDefault="00921CA3">
      <w:pPr>
        <w:spacing w:after="0" w:line="240" w:lineRule="auto"/>
      </w:pPr>
      <w:r>
        <w:separator/>
      </w:r>
    </w:p>
  </w:endnote>
  <w:endnote w:type="continuationSeparator" w:id="1">
    <w:p w:rsidR="00921CA3" w:rsidRDefault="00921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995074"/>
      <w:docPartObj>
        <w:docPartGallery w:val="Page Numbers (Bottom of Page)"/>
        <w:docPartUnique/>
      </w:docPartObj>
    </w:sdtPr>
    <w:sdtContent>
      <w:p w:rsidR="00184D7E" w:rsidRDefault="00594A42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="00184D7E"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B11CBE">
          <w:rPr>
            <w:rFonts w:ascii="Times New Roman" w:hAnsi="Times New Roman" w:cs="Times New Roman"/>
            <w:noProof/>
          </w:rPr>
          <w:t>4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:rsidR="00EE36D7" w:rsidRDefault="00EE36D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CA3" w:rsidRDefault="00921CA3">
      <w:pPr>
        <w:spacing w:after="0" w:line="240" w:lineRule="auto"/>
      </w:pPr>
      <w:r>
        <w:separator/>
      </w:r>
    </w:p>
  </w:footnote>
  <w:footnote w:type="continuationSeparator" w:id="1">
    <w:p w:rsidR="00921CA3" w:rsidRDefault="00921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6219"/>
    <w:multiLevelType w:val="hybridMultilevel"/>
    <w:tmpl w:val="66A2CFF4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010310"/>
    <w:multiLevelType w:val="multilevel"/>
    <w:tmpl w:val="74D236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BF3614"/>
    <w:multiLevelType w:val="multilevel"/>
    <w:tmpl w:val="927C146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4"/>
      <w:numFmt w:val="decimal"/>
      <w:lvlText w:val="%1.%2."/>
      <w:lvlJc w:val="left"/>
      <w:pPr>
        <w:ind w:left="1287" w:hanging="360"/>
      </w:pPr>
    </w:lvl>
    <w:lvl w:ilvl="2">
      <w:start w:val="1"/>
      <w:numFmt w:val="decimal"/>
      <w:lvlText w:val="%1.%2.%3."/>
      <w:lvlJc w:val="left"/>
      <w:pPr>
        <w:ind w:left="1647" w:hanging="720"/>
      </w:pPr>
    </w:lvl>
    <w:lvl w:ilvl="3">
      <w:start w:val="1"/>
      <w:numFmt w:val="decimal"/>
      <w:lvlText w:val="%1.%2.%3.%4."/>
      <w:lvlJc w:val="left"/>
      <w:pPr>
        <w:ind w:left="1647" w:hanging="720"/>
      </w:pPr>
    </w:lvl>
    <w:lvl w:ilvl="4">
      <w:start w:val="1"/>
      <w:numFmt w:val="decimal"/>
      <w:lvlText w:val="%1.%2.%3.%4.%5."/>
      <w:lvlJc w:val="left"/>
      <w:pPr>
        <w:ind w:left="2007" w:hanging="1080"/>
      </w:pPr>
    </w:lvl>
    <w:lvl w:ilvl="5">
      <w:start w:val="1"/>
      <w:numFmt w:val="decimal"/>
      <w:lvlText w:val="%1.%2.%3.%4.%5.%6."/>
      <w:lvlJc w:val="left"/>
      <w:pPr>
        <w:ind w:left="2007" w:hanging="1080"/>
      </w:pPr>
    </w:lvl>
    <w:lvl w:ilvl="6">
      <w:start w:val="1"/>
      <w:numFmt w:val="decimal"/>
      <w:lvlText w:val="%1.%2.%3.%4.%5.%6.%7."/>
      <w:lvlJc w:val="left"/>
      <w:pPr>
        <w:ind w:left="2367" w:hanging="1440"/>
      </w:pPr>
    </w:lvl>
    <w:lvl w:ilvl="7">
      <w:start w:val="1"/>
      <w:numFmt w:val="decimal"/>
      <w:lvlText w:val="%1.%2.%3.%4.%5.%6.%7.%8."/>
      <w:lvlJc w:val="left"/>
      <w:pPr>
        <w:ind w:left="2367" w:hanging="1440"/>
      </w:pPr>
    </w:lvl>
    <w:lvl w:ilvl="8">
      <w:start w:val="1"/>
      <w:numFmt w:val="decimal"/>
      <w:lvlText w:val="%1.%2.%3.%4.%5.%6.%7.%8.%9."/>
      <w:lvlJc w:val="left"/>
      <w:pPr>
        <w:ind w:left="2727" w:hanging="1800"/>
      </w:pPr>
    </w:lvl>
  </w:abstractNum>
  <w:abstractNum w:abstractNumId="3">
    <w:nsid w:val="2FD25A1D"/>
    <w:multiLevelType w:val="multilevel"/>
    <w:tmpl w:val="876839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6076D93"/>
    <w:multiLevelType w:val="multilevel"/>
    <w:tmpl w:val="F8AEAE84"/>
    <w:lvl w:ilvl="0">
      <w:start w:val="1"/>
      <w:numFmt w:val="bullet"/>
      <w:lvlText w:val="⋅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FA31EF8"/>
    <w:multiLevelType w:val="multilevel"/>
    <w:tmpl w:val="934EB4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E817E29"/>
    <w:multiLevelType w:val="multilevel"/>
    <w:tmpl w:val="5D4CA014"/>
    <w:lvl w:ilvl="0">
      <w:start w:val="1"/>
      <w:numFmt w:val="bullet"/>
      <w:lvlText w:val="●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2073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5502920"/>
    <w:multiLevelType w:val="multilevel"/>
    <w:tmpl w:val="C0D678B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7D0C0DA4"/>
    <w:multiLevelType w:val="hybridMultilevel"/>
    <w:tmpl w:val="F1C4A76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2E6B"/>
    <w:rsid w:val="0000160A"/>
    <w:rsid w:val="00016101"/>
    <w:rsid w:val="00023155"/>
    <w:rsid w:val="00032A20"/>
    <w:rsid w:val="00036486"/>
    <w:rsid w:val="00050DE5"/>
    <w:rsid w:val="00055114"/>
    <w:rsid w:val="00072ABC"/>
    <w:rsid w:val="00073D35"/>
    <w:rsid w:val="0009692C"/>
    <w:rsid w:val="000A192C"/>
    <w:rsid w:val="000A245D"/>
    <w:rsid w:val="000A6238"/>
    <w:rsid w:val="000C1C90"/>
    <w:rsid w:val="000C5BD2"/>
    <w:rsid w:val="000D5B07"/>
    <w:rsid w:val="000E071A"/>
    <w:rsid w:val="000E2C24"/>
    <w:rsid w:val="000E6326"/>
    <w:rsid w:val="000E6CDF"/>
    <w:rsid w:val="000F6D54"/>
    <w:rsid w:val="00112C4B"/>
    <w:rsid w:val="001169A1"/>
    <w:rsid w:val="001279F8"/>
    <w:rsid w:val="00131F09"/>
    <w:rsid w:val="00167A4B"/>
    <w:rsid w:val="00184D7E"/>
    <w:rsid w:val="001935CB"/>
    <w:rsid w:val="001A00DF"/>
    <w:rsid w:val="001A4996"/>
    <w:rsid w:val="001A5327"/>
    <w:rsid w:val="001C7369"/>
    <w:rsid w:val="001D6691"/>
    <w:rsid w:val="001F248A"/>
    <w:rsid w:val="001F6769"/>
    <w:rsid w:val="00204521"/>
    <w:rsid w:val="00212975"/>
    <w:rsid w:val="00217C5A"/>
    <w:rsid w:val="002225B2"/>
    <w:rsid w:val="0022689B"/>
    <w:rsid w:val="0023567F"/>
    <w:rsid w:val="00277160"/>
    <w:rsid w:val="0027774E"/>
    <w:rsid w:val="00277F8F"/>
    <w:rsid w:val="002816CF"/>
    <w:rsid w:val="00294A16"/>
    <w:rsid w:val="002A22BD"/>
    <w:rsid w:val="002B2D42"/>
    <w:rsid w:val="003017DD"/>
    <w:rsid w:val="00326FBC"/>
    <w:rsid w:val="00345D20"/>
    <w:rsid w:val="00346BFA"/>
    <w:rsid w:val="00352E6B"/>
    <w:rsid w:val="0037671B"/>
    <w:rsid w:val="00376E17"/>
    <w:rsid w:val="003A2BBC"/>
    <w:rsid w:val="003D756A"/>
    <w:rsid w:val="003F19DD"/>
    <w:rsid w:val="003F7CFC"/>
    <w:rsid w:val="004028DE"/>
    <w:rsid w:val="00422E82"/>
    <w:rsid w:val="00434516"/>
    <w:rsid w:val="00442275"/>
    <w:rsid w:val="00450E50"/>
    <w:rsid w:val="00456F01"/>
    <w:rsid w:val="00464264"/>
    <w:rsid w:val="0046434C"/>
    <w:rsid w:val="00466D34"/>
    <w:rsid w:val="004771E0"/>
    <w:rsid w:val="00493F52"/>
    <w:rsid w:val="004D7545"/>
    <w:rsid w:val="004F7D4A"/>
    <w:rsid w:val="00512274"/>
    <w:rsid w:val="00516BAA"/>
    <w:rsid w:val="005202C6"/>
    <w:rsid w:val="00530817"/>
    <w:rsid w:val="005450DF"/>
    <w:rsid w:val="00551E05"/>
    <w:rsid w:val="00594A42"/>
    <w:rsid w:val="005969DA"/>
    <w:rsid w:val="00596DBB"/>
    <w:rsid w:val="00597C6E"/>
    <w:rsid w:val="005A62CF"/>
    <w:rsid w:val="005B4466"/>
    <w:rsid w:val="005B6D25"/>
    <w:rsid w:val="005B708F"/>
    <w:rsid w:val="005C2733"/>
    <w:rsid w:val="005C371A"/>
    <w:rsid w:val="005D1E66"/>
    <w:rsid w:val="005F1EA8"/>
    <w:rsid w:val="00602EAD"/>
    <w:rsid w:val="00610AEF"/>
    <w:rsid w:val="00621C24"/>
    <w:rsid w:val="00641F0D"/>
    <w:rsid w:val="00673C02"/>
    <w:rsid w:val="0068573A"/>
    <w:rsid w:val="00696725"/>
    <w:rsid w:val="006A4539"/>
    <w:rsid w:val="006B5518"/>
    <w:rsid w:val="006C6DBC"/>
    <w:rsid w:val="006E27FA"/>
    <w:rsid w:val="006E77D0"/>
    <w:rsid w:val="006F276C"/>
    <w:rsid w:val="00743A4C"/>
    <w:rsid w:val="007847C0"/>
    <w:rsid w:val="007A1077"/>
    <w:rsid w:val="007A11E0"/>
    <w:rsid w:val="007A54FA"/>
    <w:rsid w:val="007B51B6"/>
    <w:rsid w:val="007F34C0"/>
    <w:rsid w:val="008055B6"/>
    <w:rsid w:val="00807D87"/>
    <w:rsid w:val="00825A89"/>
    <w:rsid w:val="00827EC7"/>
    <w:rsid w:val="008476D1"/>
    <w:rsid w:val="008A0D27"/>
    <w:rsid w:val="008A4D97"/>
    <w:rsid w:val="008A644A"/>
    <w:rsid w:val="008B46A4"/>
    <w:rsid w:val="008E0DD9"/>
    <w:rsid w:val="008E254A"/>
    <w:rsid w:val="008F6188"/>
    <w:rsid w:val="008F7A96"/>
    <w:rsid w:val="00913EB2"/>
    <w:rsid w:val="00921CA3"/>
    <w:rsid w:val="009239D1"/>
    <w:rsid w:val="00932A92"/>
    <w:rsid w:val="00934B4A"/>
    <w:rsid w:val="009412C6"/>
    <w:rsid w:val="00946729"/>
    <w:rsid w:val="00967CFE"/>
    <w:rsid w:val="00972086"/>
    <w:rsid w:val="0097616F"/>
    <w:rsid w:val="00976E2E"/>
    <w:rsid w:val="0097751F"/>
    <w:rsid w:val="009B5A05"/>
    <w:rsid w:val="009C78BB"/>
    <w:rsid w:val="009C7A96"/>
    <w:rsid w:val="009D28AF"/>
    <w:rsid w:val="009D3030"/>
    <w:rsid w:val="009F72C9"/>
    <w:rsid w:val="00A269CF"/>
    <w:rsid w:val="00A45343"/>
    <w:rsid w:val="00A455A2"/>
    <w:rsid w:val="00A5399A"/>
    <w:rsid w:val="00A65833"/>
    <w:rsid w:val="00A679C6"/>
    <w:rsid w:val="00A9708D"/>
    <w:rsid w:val="00AA2719"/>
    <w:rsid w:val="00AC0F85"/>
    <w:rsid w:val="00AC1207"/>
    <w:rsid w:val="00AC5C5B"/>
    <w:rsid w:val="00AD4919"/>
    <w:rsid w:val="00AF5CCD"/>
    <w:rsid w:val="00AF6BD5"/>
    <w:rsid w:val="00AF724A"/>
    <w:rsid w:val="00B00023"/>
    <w:rsid w:val="00B02FDF"/>
    <w:rsid w:val="00B11CBE"/>
    <w:rsid w:val="00B16B57"/>
    <w:rsid w:val="00B204EC"/>
    <w:rsid w:val="00B326C7"/>
    <w:rsid w:val="00B420C5"/>
    <w:rsid w:val="00B475E5"/>
    <w:rsid w:val="00B71D5A"/>
    <w:rsid w:val="00B82E3C"/>
    <w:rsid w:val="00B86857"/>
    <w:rsid w:val="00BA53BE"/>
    <w:rsid w:val="00BA6BA5"/>
    <w:rsid w:val="00BB474F"/>
    <w:rsid w:val="00BB69EA"/>
    <w:rsid w:val="00BC1685"/>
    <w:rsid w:val="00BC532D"/>
    <w:rsid w:val="00BD15F4"/>
    <w:rsid w:val="00BD30A9"/>
    <w:rsid w:val="00BE5B56"/>
    <w:rsid w:val="00BE79AF"/>
    <w:rsid w:val="00C00EFD"/>
    <w:rsid w:val="00C16B1E"/>
    <w:rsid w:val="00C17426"/>
    <w:rsid w:val="00C23723"/>
    <w:rsid w:val="00C319F1"/>
    <w:rsid w:val="00C31DDA"/>
    <w:rsid w:val="00C72CDA"/>
    <w:rsid w:val="00C80925"/>
    <w:rsid w:val="00C84404"/>
    <w:rsid w:val="00C91613"/>
    <w:rsid w:val="00C930E5"/>
    <w:rsid w:val="00C93B94"/>
    <w:rsid w:val="00CA3519"/>
    <w:rsid w:val="00CA67DA"/>
    <w:rsid w:val="00CD5668"/>
    <w:rsid w:val="00CD6768"/>
    <w:rsid w:val="00CD7D98"/>
    <w:rsid w:val="00CE3BB0"/>
    <w:rsid w:val="00CE6273"/>
    <w:rsid w:val="00CE76FA"/>
    <w:rsid w:val="00CF1180"/>
    <w:rsid w:val="00D016F2"/>
    <w:rsid w:val="00D13CD9"/>
    <w:rsid w:val="00D13F1F"/>
    <w:rsid w:val="00D148FA"/>
    <w:rsid w:val="00D33E31"/>
    <w:rsid w:val="00D916BD"/>
    <w:rsid w:val="00D92D06"/>
    <w:rsid w:val="00D944E1"/>
    <w:rsid w:val="00DE0B90"/>
    <w:rsid w:val="00DE376F"/>
    <w:rsid w:val="00DE4557"/>
    <w:rsid w:val="00E03D93"/>
    <w:rsid w:val="00E04332"/>
    <w:rsid w:val="00E064D7"/>
    <w:rsid w:val="00E20A3B"/>
    <w:rsid w:val="00E2625F"/>
    <w:rsid w:val="00E26745"/>
    <w:rsid w:val="00E30AA4"/>
    <w:rsid w:val="00E35C06"/>
    <w:rsid w:val="00E52521"/>
    <w:rsid w:val="00E53D9C"/>
    <w:rsid w:val="00E61082"/>
    <w:rsid w:val="00E613E0"/>
    <w:rsid w:val="00E6549E"/>
    <w:rsid w:val="00E73196"/>
    <w:rsid w:val="00E843D5"/>
    <w:rsid w:val="00EC3132"/>
    <w:rsid w:val="00EC5C76"/>
    <w:rsid w:val="00ED6BE1"/>
    <w:rsid w:val="00EE36D7"/>
    <w:rsid w:val="00EE5515"/>
    <w:rsid w:val="00EF2586"/>
    <w:rsid w:val="00EF589D"/>
    <w:rsid w:val="00F05ED2"/>
    <w:rsid w:val="00F33D9D"/>
    <w:rsid w:val="00F41882"/>
    <w:rsid w:val="00F55AE3"/>
    <w:rsid w:val="00F71AF2"/>
    <w:rsid w:val="00F73272"/>
    <w:rsid w:val="00F822F5"/>
    <w:rsid w:val="00F82B87"/>
    <w:rsid w:val="00F86F32"/>
    <w:rsid w:val="00F94F54"/>
    <w:rsid w:val="00FA419F"/>
    <w:rsid w:val="00FA7408"/>
    <w:rsid w:val="00FB648C"/>
    <w:rsid w:val="00FB7623"/>
    <w:rsid w:val="00FC222C"/>
    <w:rsid w:val="00FD5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A42"/>
  </w:style>
  <w:style w:type="paragraph" w:styleId="1">
    <w:name w:val="heading 1"/>
    <w:aliases w:val="Document Header1,H1,Введение...,Б1,Heading 1iz,Б11,co,Заголовок параграфа (1.),Ариал11,Заголовок 1 абб,Section,Section Heading,level2 hdg,h1,Level 1 Topic Heading,app heading 1,ITT t1,II+,I,H11,H12,H13,H14,H15,H16,H17,H18,H111,H121"/>
    <w:basedOn w:val="a"/>
    <w:next w:val="a"/>
    <w:link w:val="10"/>
    <w:qFormat/>
    <w:rsid w:val="008D040A"/>
    <w:pPr>
      <w:keepNext/>
      <w:keepLines/>
      <w:pageBreakBefore/>
      <w:numPr>
        <w:numId w:val="7"/>
      </w:numPr>
      <w:suppressAutoHyphens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kern w:val="28"/>
      <w:sz w:val="32"/>
      <w:szCs w:val="20"/>
    </w:rPr>
  </w:style>
  <w:style w:type="paragraph" w:styleId="2">
    <w:name w:val="heading 2"/>
    <w:aliases w:val="21,22,23,24,25,211,221,231,26,212,222,232,27,213,223,233,28,214,224,234,241,251,2111,2211,2311,261,2121,2221,2321,271,2131,2231,2331,Заголовок 1 + Times New Roman,14 пт,Перед:  0 пт,После:  0 пт Знак,12 пт,После:  0 пт,H2,2"/>
    <w:basedOn w:val="a"/>
    <w:next w:val="a"/>
    <w:link w:val="20"/>
    <w:qFormat/>
    <w:rsid w:val="008D040A"/>
    <w:pPr>
      <w:keepNext/>
      <w:numPr>
        <w:ilvl w:val="1"/>
        <w:numId w:val="7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heading 3"/>
    <w:basedOn w:val="a"/>
    <w:next w:val="a"/>
    <w:link w:val="30"/>
    <w:qFormat/>
    <w:rsid w:val="008D040A"/>
    <w:pPr>
      <w:keepNext/>
      <w:numPr>
        <w:ilvl w:val="2"/>
        <w:numId w:val="8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8D040A"/>
    <w:pPr>
      <w:keepNext/>
      <w:numPr>
        <w:ilvl w:val="3"/>
        <w:numId w:val="8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"/>
    <w:next w:val="a"/>
    <w:rsid w:val="00594A4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594A4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94A4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94A42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footnote reference"/>
    <w:uiPriority w:val="99"/>
    <w:rsid w:val="000057EF"/>
    <w:rPr>
      <w:vertAlign w:val="superscript"/>
    </w:rPr>
  </w:style>
  <w:style w:type="paragraph" w:styleId="a5">
    <w:name w:val="footnote text"/>
    <w:basedOn w:val="a"/>
    <w:link w:val="a6"/>
    <w:uiPriority w:val="99"/>
    <w:rsid w:val="000057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057E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0341E8"/>
    <w:pPr>
      <w:ind w:left="720"/>
      <w:contextualSpacing/>
    </w:pPr>
  </w:style>
  <w:style w:type="paragraph" w:styleId="31">
    <w:name w:val="Body Text 3"/>
    <w:basedOn w:val="a"/>
    <w:link w:val="32"/>
    <w:uiPriority w:val="99"/>
    <w:rsid w:val="002163A8"/>
    <w:pPr>
      <w:tabs>
        <w:tab w:val="left" w:pos="5103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2">
    <w:name w:val="Основной текст 3 Знак"/>
    <w:basedOn w:val="a0"/>
    <w:link w:val="31"/>
    <w:uiPriority w:val="99"/>
    <w:rsid w:val="002163A8"/>
    <w:rPr>
      <w:rFonts w:ascii="Times New Roman" w:eastAsia="Times New Roman" w:hAnsi="Times New Roman" w:cs="Times New Roman"/>
      <w:sz w:val="24"/>
      <w:szCs w:val="20"/>
      <w:lang/>
    </w:rPr>
  </w:style>
  <w:style w:type="paragraph" w:styleId="a9">
    <w:name w:val="Body Text"/>
    <w:basedOn w:val="a"/>
    <w:link w:val="aa"/>
    <w:uiPriority w:val="99"/>
    <w:unhideWhenUsed/>
    <w:rsid w:val="0048506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485067"/>
  </w:style>
  <w:style w:type="paragraph" w:styleId="ab">
    <w:name w:val="header"/>
    <w:basedOn w:val="a"/>
    <w:link w:val="ac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76BFA"/>
  </w:style>
  <w:style w:type="paragraph" w:styleId="ad">
    <w:name w:val="footer"/>
    <w:basedOn w:val="a"/>
    <w:link w:val="ae"/>
    <w:uiPriority w:val="99"/>
    <w:unhideWhenUsed/>
    <w:rsid w:val="00F76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76BFA"/>
  </w:style>
  <w:style w:type="paragraph" w:styleId="af">
    <w:name w:val="Balloon Text"/>
    <w:basedOn w:val="a"/>
    <w:link w:val="af0"/>
    <w:uiPriority w:val="99"/>
    <w:semiHidden/>
    <w:unhideWhenUsed/>
    <w:rsid w:val="00F76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76B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Document Header1 Знак,H1 Знак,Введение... Знак,Б1 Знак,Heading 1iz Знак,Б11 Знак,co Знак,Заголовок параграфа (1.) Знак,Ариал11 Знак,Заголовок 1 абб Знак,Section Знак,Section Heading Знак,level2 hdg Знак,h1 Знак,app heading 1 Знак,I Знак"/>
    <w:basedOn w:val="a0"/>
    <w:link w:val="1"/>
    <w:rsid w:val="008D040A"/>
    <w:rPr>
      <w:rFonts w:ascii="Times New Roman" w:eastAsia="Times New Roman" w:hAnsi="Times New Roman" w:cs="Times New Roman"/>
      <w:b/>
      <w:kern w:val="28"/>
      <w:sz w:val="32"/>
      <w:szCs w:val="20"/>
      <w:lang w:eastAsia="ru-RU"/>
    </w:rPr>
  </w:style>
  <w:style w:type="character" w:customStyle="1" w:styleId="20">
    <w:name w:val="Заголовок 2 Знак"/>
    <w:aliases w:val="21 Знак,22 Знак,23 Знак,24 Знак,25 Знак,211 Знак,221 Знак,231 Знак,26 Знак,212 Знак,222 Знак,232 Знак,27 Знак,213 Знак,223 Знак,233 Знак,28 Знак,214 Знак,224 Знак,234 Знак,241 Знак,251 Знак,2111 Знак,2211 Знак,2311 Знак,261 Знак,H2 Знак"/>
    <w:basedOn w:val="a0"/>
    <w:link w:val="2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D040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D040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f1">
    <w:name w:val="Пункт"/>
    <w:basedOn w:val="a"/>
    <w:rsid w:val="008D040A"/>
    <w:pPr>
      <w:tabs>
        <w:tab w:val="num" w:pos="2160"/>
      </w:tabs>
      <w:spacing w:after="0" w:line="360" w:lineRule="auto"/>
      <w:ind w:left="2160" w:hanging="720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2">
    <w:name w:val="Подпункт"/>
    <w:basedOn w:val="af1"/>
    <w:rsid w:val="008D040A"/>
    <w:pPr>
      <w:numPr>
        <w:ilvl w:val="3"/>
      </w:numPr>
      <w:tabs>
        <w:tab w:val="num" w:pos="2160"/>
      </w:tabs>
      <w:ind w:left="2160" w:hanging="720"/>
    </w:pPr>
  </w:style>
  <w:style w:type="character" w:styleId="af3">
    <w:name w:val="annotation reference"/>
    <w:basedOn w:val="a0"/>
    <w:unhideWhenUsed/>
    <w:rsid w:val="00C56328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C5632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semiHidden/>
    <w:rsid w:val="00C56328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632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C56328"/>
    <w:rPr>
      <w:b/>
      <w:bCs/>
      <w:sz w:val="20"/>
      <w:szCs w:val="20"/>
    </w:rPr>
  </w:style>
  <w:style w:type="character" w:styleId="af8">
    <w:name w:val="Hyperlink"/>
    <w:rsid w:val="001C355C"/>
    <w:rPr>
      <w:color w:val="0563C1"/>
      <w:u w:val="single"/>
    </w:rPr>
  </w:style>
  <w:style w:type="paragraph" w:styleId="af9">
    <w:name w:val="Revision"/>
    <w:hidden/>
    <w:uiPriority w:val="99"/>
    <w:semiHidden/>
    <w:rsid w:val="000D34ED"/>
    <w:pPr>
      <w:spacing w:after="0" w:line="240" w:lineRule="auto"/>
    </w:pPr>
  </w:style>
  <w:style w:type="paragraph" w:customStyle="1" w:styleId="ConsPlusNormal">
    <w:name w:val="ConsPlusNormal"/>
    <w:rsid w:val="002431AC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8D0B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D0B6E"/>
  </w:style>
  <w:style w:type="paragraph" w:customStyle="1" w:styleId="11">
    <w:name w:val="Абзац списка1"/>
    <w:basedOn w:val="a"/>
    <w:uiPriority w:val="34"/>
    <w:qFormat/>
    <w:rsid w:val="006A58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No Spacing"/>
    <w:uiPriority w:val="1"/>
    <w:qFormat/>
    <w:rsid w:val="00915307"/>
    <w:pPr>
      <w:spacing w:after="0" w:line="240" w:lineRule="auto"/>
    </w:pPr>
  </w:style>
  <w:style w:type="paragraph" w:customStyle="1" w:styleId="ListParagraph1">
    <w:name w:val="List Paragraph1"/>
    <w:basedOn w:val="a"/>
    <w:uiPriority w:val="34"/>
    <w:qFormat/>
    <w:rsid w:val="00C52F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3">
    <w:name w:val="Пункт2"/>
    <w:basedOn w:val="af1"/>
    <w:rsid w:val="00203B35"/>
    <w:pPr>
      <w:keepNext/>
      <w:tabs>
        <w:tab w:val="clear" w:pos="2160"/>
        <w:tab w:val="num" w:pos="720"/>
      </w:tabs>
      <w:suppressAutoHyphens/>
      <w:spacing w:before="240" w:after="120" w:line="240" w:lineRule="auto"/>
      <w:ind w:left="720"/>
      <w:jc w:val="left"/>
      <w:outlineLvl w:val="2"/>
    </w:pPr>
    <w:rPr>
      <w:b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806167"/>
  </w:style>
  <w:style w:type="paragraph" w:styleId="afb">
    <w:name w:val="Normal (Web)"/>
    <w:basedOn w:val="a"/>
    <w:uiPriority w:val="99"/>
    <w:semiHidden/>
    <w:unhideWhenUsed/>
    <w:rsid w:val="00D854D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c"/>
    <w:uiPriority w:val="59"/>
    <w:rsid w:val="003015B6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3015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Subtitle"/>
    <w:basedOn w:val="a"/>
    <w:next w:val="a"/>
    <w:rsid w:val="00594A4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e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rsid w:val="00594A42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aff4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"/>
    <w:rsid w:val="00594A4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"/>
    <w:rsid w:val="00594A42"/>
    <w:tblPr>
      <w:tblStyleRowBandSize w:val="1"/>
      <w:tblStyleColBandSize w:val="1"/>
      <w:tblCellMar>
        <w:top w:w="0" w:type="dxa"/>
        <w:left w:w="0" w:type="dxa"/>
        <w:bottom w:w="0" w:type="dxa"/>
        <w:right w:w="115" w:type="dxa"/>
      </w:tblCellMar>
    </w:tblPr>
  </w:style>
  <w:style w:type="table" w:customStyle="1" w:styleId="affc">
    <w:basedOn w:val="TableNormal"/>
    <w:rsid w:val="00594A4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fd">
    <w:name w:val="Strong"/>
    <w:basedOn w:val="a0"/>
    <w:uiPriority w:val="22"/>
    <w:qFormat/>
    <w:rsid w:val="00F05E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ducenter.ru/course-series/fintech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vFSt40kvy2aTnyVkd3QjR4TQLw==">CgMxLjAyCGguZ2pkZ3hzOAByITE0NzVmZ3BWYldsZFVLLU03eTQtcW5zSnFQbk5NYmxkLQ==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</cp:lastModifiedBy>
  <cp:revision>4</cp:revision>
  <cp:lastPrinted>2024-10-01T12:27:00Z</cp:lastPrinted>
  <dcterms:created xsi:type="dcterms:W3CDTF">2024-10-01T12:27:00Z</dcterms:created>
  <dcterms:modified xsi:type="dcterms:W3CDTF">2026-03-17T10:53:00Z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siderPost">
    <vt:lpwstr>Секретарь</vt:lpwstr>
  </property>
  <property fmtid="{D5CDD505-2E9C-101B-9397-08002B2CF9AE}" pid="3" name="serviceNoteAuthor">
    <vt:lpwstr>Юханова Т.А.</vt:lpwstr>
  </property>
  <property fmtid="{D5CDD505-2E9C-101B-9397-08002B2CF9AE}" pid="4" name="signerIof">
    <vt:lpwstr>Т.А. Юханова</vt:lpwstr>
  </property>
  <property fmtid="{D5CDD505-2E9C-101B-9397-08002B2CF9AE}" pid="5" name="creatorDepartment">
    <vt:lpwstr>учебный отдел</vt:lpwstr>
  </property>
  <property fmtid="{D5CDD505-2E9C-101B-9397-08002B2CF9AE}" pid="6" name="documentType">
    <vt:lpwstr>Согласование проектов договоров</vt:lpwstr>
  </property>
  <property fmtid="{D5CDD505-2E9C-101B-9397-08002B2CF9AE}" pid="7" name="stateValue">
    <vt:lpwstr>Новый</vt:lpwstr>
  </property>
  <property fmtid="{D5CDD505-2E9C-101B-9397-08002B2CF9AE}" pid="8" name="docTitle">
    <vt:lpwstr>Служебная записка</vt:lpwstr>
  </property>
  <property fmtid="{D5CDD505-2E9C-101B-9397-08002B2CF9AE}" pid="9" name="signerLabel">
    <vt:lpwstr>Специалист по учебно-методической работе Юханова Т.А.</vt:lpwstr>
  </property>
  <property fmtid="{D5CDD505-2E9C-101B-9397-08002B2CF9AE}" pid="10" name="creatorPost">
    <vt:lpwstr>Специалист по учебно-методической работе</vt:lpwstr>
  </property>
  <property fmtid="{D5CDD505-2E9C-101B-9397-08002B2CF9AE}" pid="11" name="signerName">
    <vt:lpwstr>Юханова Т.А.</vt:lpwstr>
  </property>
  <property fmtid="{D5CDD505-2E9C-101B-9397-08002B2CF9AE}" pid="12" name="signerNameAndPostName">
    <vt:lpwstr>Юханова Т.А., Специалист по учебно-методической работе</vt:lpwstr>
  </property>
  <property fmtid="{D5CDD505-2E9C-101B-9397-08002B2CF9AE}" pid="13" name="timeToExamine">
    <vt:lpwstr>16</vt:lpwstr>
  </property>
  <property fmtid="{D5CDD505-2E9C-101B-9397-08002B2CF9AE}" pid="14" name="docStatus">
    <vt:lpwstr>NOT_CONTROLLED</vt:lpwstr>
  </property>
  <property fmtid="{D5CDD505-2E9C-101B-9397-08002B2CF9AE}" pid="15" name="signerExtraDelegates">
    <vt:lpwstr>Специалист по учебно-методической работе</vt:lpwstr>
  </property>
  <property fmtid="{D5CDD505-2E9C-101B-9397-08002B2CF9AE}" pid="16" name="consider">
    <vt:lpwstr>Секретарь Дубровина Е.М.</vt:lpwstr>
  </property>
  <property fmtid="{D5CDD505-2E9C-101B-9397-08002B2CF9AE}" pid="17" name="considerName">
    <vt:lpwstr>Дубровина Е.М.</vt:lpwstr>
  </property>
  <property fmtid="{D5CDD505-2E9C-101B-9397-08002B2CF9AE}" pid="18" name="signerDelegates">
    <vt:lpwstr>Юханова Т.А.</vt:lpwstr>
  </property>
  <property fmtid="{D5CDD505-2E9C-101B-9397-08002B2CF9AE}" pid="19" name="creator">
    <vt:lpwstr>Т.А. Юханова</vt:lpwstr>
  </property>
  <property fmtid="{D5CDD505-2E9C-101B-9397-08002B2CF9AE}" pid="20" name="considerDepartment">
    <vt:lpwstr>Правовое управление</vt:lpwstr>
  </property>
  <property fmtid="{D5CDD505-2E9C-101B-9397-08002B2CF9AE}" pid="21" name="considerIof">
    <vt:lpwstr>Е.М. Дубровина</vt:lpwstr>
  </property>
  <property fmtid="{D5CDD505-2E9C-101B-9397-08002B2CF9AE}" pid="22" name="regnumProj">
    <vt:lpwstr>М 2020/10/16-48</vt:lpwstr>
  </property>
  <property fmtid="{D5CDD505-2E9C-101B-9397-08002B2CF9AE}" pid="23" name="documentContent">
    <vt:lpwstr>Корпоративная программа реализуется в рамках договора с Центральным банком Российской Федерации (Банк России)</vt:lpwstr>
  </property>
  <property fmtid="{D5CDD505-2E9C-101B-9397-08002B2CF9AE}" pid="24" name="serviceNoteAuthorPost">
    <vt:lpwstr>Специалист по учебно-методической работе</vt:lpwstr>
  </property>
  <property fmtid="{D5CDD505-2E9C-101B-9397-08002B2CF9AE}" pid="25" name="signerPost">
    <vt:lpwstr>Специалист по учебно-методической работе</vt:lpwstr>
  </property>
  <property fmtid="{D5CDD505-2E9C-101B-9397-08002B2CF9AE}" pid="26" name="documentSubtype">
    <vt:lpwstr>Дoгoвopы c poccийскими контрагентами (кроме научных, международных и о распоряжении интеллектуальными правами)</vt:lpwstr>
  </property>
  <property fmtid="{D5CDD505-2E9C-101B-9397-08002B2CF9AE}" pid="27" name="mainDocSheetsCount">
    <vt:lpwstr>1</vt:lpwstr>
  </property>
  <property fmtid="{D5CDD505-2E9C-101B-9397-08002B2CF9AE}" pid="28" name="controlLabel">
    <vt:lpwstr>не осуществляется</vt:lpwstr>
  </property>
</Properties>
</file>