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C4A" w:rsidRPr="00C04B9E" w:rsidRDefault="00BF11EA" w:rsidP="003C47E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bookmarkStart w:id="0" w:name="0.1_graphic02"/>
      <w:bookmarkEnd w:id="0"/>
      <w:r w:rsidRPr="00C04B9E">
        <w:rPr>
          <w:rFonts w:ascii="Times New Roman" w:hAnsi="Times New Roman" w:cs="Times New Roman"/>
          <w:noProof/>
        </w:rPr>
        <w:drawing>
          <wp:inline distT="0" distB="0" distL="0" distR="0">
            <wp:extent cx="5934710" cy="603885"/>
            <wp:effectExtent l="0" t="0" r="8890" b="5715"/>
            <wp:docPr id="1" name="Рисунок 1" descr="C:\Users\PR\AppData\Local\Microsoft\Windows\INetCache\Content.Word\logotip_MFC_2024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\AppData\Local\Microsoft\Windows\INetCache\Content.Word\logotip_MFC_2024_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1EA" w:rsidRPr="00C04B9E" w:rsidRDefault="00BF11EA" w:rsidP="003C47E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</w:p>
    <w:p w:rsidR="003C47E4" w:rsidRPr="00C04B9E" w:rsidRDefault="00C27755" w:rsidP="003C47E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Практический семинар</w:t>
      </w:r>
    </w:p>
    <w:p w:rsidR="00C27755" w:rsidRPr="002D67EB" w:rsidRDefault="00C27755" w:rsidP="00C27755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</w:rPr>
      </w:pPr>
      <w:bookmarkStart w:id="1" w:name="_Hlk197367632"/>
      <w:r w:rsidRPr="002D67EB">
        <w:rPr>
          <w:rFonts w:ascii="Times New Roman" w:hAnsi="Times New Roman" w:cs="Times New Roman"/>
          <w:b/>
          <w:bCs/>
          <w:caps/>
        </w:rPr>
        <w:t>«</w:t>
      </w:r>
      <w:r w:rsidR="00FC7FE4">
        <w:rPr>
          <w:rFonts w:ascii="Times New Roman" w:hAnsi="Times New Roman" w:cs="Times New Roman"/>
          <w:b/>
        </w:rPr>
        <w:t>Изменения в учете и отчетности</w:t>
      </w:r>
      <w:r w:rsidRPr="002D67EB">
        <w:rPr>
          <w:rFonts w:ascii="Times New Roman" w:hAnsi="Times New Roman" w:cs="Times New Roman"/>
          <w:b/>
        </w:rPr>
        <w:t xml:space="preserve">. Практика внешних и внутренних проверок ведения финансово-хозяйственной деятельности в организациях бюджетной сферы. </w:t>
      </w:r>
      <w:r>
        <w:rPr>
          <w:rFonts w:ascii="Times New Roman" w:hAnsi="Times New Roman" w:cs="Times New Roman"/>
          <w:b/>
        </w:rPr>
        <w:t>Внутренний контроль и аудит»</w:t>
      </w:r>
    </w:p>
    <w:p w:rsidR="00B47448" w:rsidRPr="00C04B9E" w:rsidRDefault="00B47448" w:rsidP="003C47E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</w:rPr>
      </w:pPr>
    </w:p>
    <w:bookmarkEnd w:id="1"/>
    <w:p w:rsidR="00B47448" w:rsidRPr="00C04B9E" w:rsidRDefault="00B47448" w:rsidP="00B47448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i/>
          <w:color w:val="000000" w:themeColor="text1"/>
        </w:rPr>
      </w:pPr>
      <w:r w:rsidRPr="00C04B9E">
        <w:rPr>
          <w:rFonts w:ascii="Times New Roman" w:hAnsi="Times New Roman" w:cs="Times New Roman"/>
          <w:b/>
          <w:bCs/>
          <w:i/>
          <w:iCs/>
        </w:rPr>
        <w:t>Институт МФЦ</w:t>
      </w:r>
      <w:r w:rsidRPr="00C04B9E">
        <w:rPr>
          <w:rFonts w:ascii="Times New Roman" w:hAnsi="Times New Roman" w:cs="Times New Roman"/>
        </w:rPr>
        <w:t xml:space="preserve"> приглашает Вас принять участие в </w:t>
      </w:r>
      <w:r w:rsidRPr="00C04B9E">
        <w:rPr>
          <w:rFonts w:ascii="Times New Roman" w:hAnsi="Times New Roman" w:cs="Times New Roman"/>
          <w:bCs/>
          <w:iCs/>
        </w:rPr>
        <w:t>практическом семинаре по теме</w:t>
      </w:r>
      <w:r w:rsidR="00C45400" w:rsidRPr="00C04B9E">
        <w:rPr>
          <w:rFonts w:ascii="Times New Roman" w:hAnsi="Times New Roman" w:cs="Times New Roman"/>
          <w:bCs/>
          <w:iCs/>
        </w:rPr>
        <w:t>:</w:t>
      </w:r>
      <w:r w:rsidRPr="00C04B9E">
        <w:rPr>
          <w:rFonts w:ascii="Times New Roman" w:hAnsi="Times New Roman" w:cs="Times New Roman"/>
          <w:b/>
          <w:bCs/>
        </w:rPr>
        <w:t>«</w:t>
      </w:r>
      <w:r w:rsidR="00A23877">
        <w:rPr>
          <w:rFonts w:ascii="Times New Roman" w:hAnsi="Times New Roman" w:cs="Times New Roman"/>
          <w:b/>
        </w:rPr>
        <w:t>Изменения в учете и отчетности</w:t>
      </w:r>
      <w:r w:rsidR="00C27755" w:rsidRPr="002D67EB">
        <w:rPr>
          <w:rFonts w:ascii="Times New Roman" w:hAnsi="Times New Roman" w:cs="Times New Roman"/>
          <w:b/>
        </w:rPr>
        <w:t xml:space="preserve">. Практика внешних и внутренних проверок ведения финансово-хозяйственной деятельности в организациях бюджетной сферы. </w:t>
      </w:r>
      <w:r w:rsidR="00C27755">
        <w:rPr>
          <w:rFonts w:ascii="Times New Roman" w:hAnsi="Times New Roman" w:cs="Times New Roman"/>
          <w:b/>
        </w:rPr>
        <w:t>Внутренний контроль и аудит</w:t>
      </w:r>
      <w:r w:rsidRPr="00C04B9E">
        <w:rPr>
          <w:rFonts w:ascii="Times New Roman" w:hAnsi="Times New Roman" w:cs="Times New Roman"/>
          <w:b/>
          <w:bCs/>
        </w:rPr>
        <w:t>»</w:t>
      </w:r>
      <w:r w:rsidR="00DA279B" w:rsidRPr="00C04B9E">
        <w:rPr>
          <w:rFonts w:ascii="Times New Roman" w:hAnsi="Times New Roman" w:cs="Times New Roman"/>
          <w:bCs/>
        </w:rPr>
        <w:t xml:space="preserve">, </w:t>
      </w:r>
      <w:r w:rsidR="00C45400" w:rsidRPr="00C04B9E">
        <w:rPr>
          <w:rFonts w:ascii="Times New Roman" w:hAnsi="Times New Roman" w:cs="Times New Roman"/>
          <w:bCs/>
        </w:rPr>
        <w:t xml:space="preserve">который состоится в </w:t>
      </w:r>
      <w:r w:rsidR="00C45400" w:rsidRPr="00C04B9E">
        <w:rPr>
          <w:rFonts w:ascii="Times New Roman" w:hAnsi="Times New Roman" w:cs="Times New Roman"/>
          <w:b/>
          <w:bCs/>
        </w:rPr>
        <w:t xml:space="preserve">г. </w:t>
      </w:r>
      <w:r w:rsidR="00C27755">
        <w:rPr>
          <w:rFonts w:ascii="Times New Roman" w:hAnsi="Times New Roman" w:cs="Times New Roman"/>
          <w:b/>
          <w:bCs/>
        </w:rPr>
        <w:t>Москве</w:t>
      </w:r>
      <w:r w:rsidR="00C45400" w:rsidRPr="00C04B9E">
        <w:rPr>
          <w:rFonts w:ascii="Times New Roman" w:hAnsi="Times New Roman" w:cs="Times New Roman"/>
          <w:bCs/>
          <w:i/>
          <w:color w:val="000000" w:themeColor="text1"/>
        </w:rPr>
        <w:t xml:space="preserve">. </w:t>
      </w:r>
      <w:r w:rsidR="00DA279B" w:rsidRPr="00C04B9E">
        <w:rPr>
          <w:rFonts w:ascii="Times New Roman" w:hAnsi="Times New Roman" w:cs="Times New Roman"/>
          <w:bCs/>
          <w:i/>
          <w:color w:val="000000" w:themeColor="text1"/>
        </w:rPr>
        <w:t>О</w:t>
      </w:r>
      <w:r w:rsidR="00C45400" w:rsidRPr="00C04B9E">
        <w:rPr>
          <w:rFonts w:ascii="Times New Roman" w:hAnsi="Times New Roman" w:cs="Times New Roman"/>
          <w:bCs/>
          <w:i/>
          <w:color w:val="000000" w:themeColor="text1"/>
        </w:rPr>
        <w:t>бучение пройдет в дневном</w:t>
      </w:r>
      <w:r w:rsidR="00341AE4">
        <w:rPr>
          <w:rFonts w:ascii="Times New Roman" w:hAnsi="Times New Roman" w:cs="Times New Roman"/>
          <w:bCs/>
          <w:i/>
          <w:color w:val="000000" w:themeColor="text1"/>
        </w:rPr>
        <w:t xml:space="preserve"> </w:t>
      </w:r>
      <w:r w:rsidR="00DA279B" w:rsidRPr="00C04B9E">
        <w:rPr>
          <w:rFonts w:ascii="Times New Roman" w:hAnsi="Times New Roman" w:cs="Times New Roman"/>
          <w:bCs/>
          <w:i/>
          <w:color w:val="000000" w:themeColor="text1"/>
        </w:rPr>
        <w:t>очном формате</w:t>
      </w:r>
      <w:r w:rsidR="00341AE4">
        <w:rPr>
          <w:rFonts w:ascii="Times New Roman" w:hAnsi="Times New Roman" w:cs="Times New Roman"/>
          <w:bCs/>
          <w:i/>
          <w:color w:val="000000" w:themeColor="text1"/>
        </w:rPr>
        <w:t xml:space="preserve"> </w:t>
      </w:r>
      <w:r w:rsidRPr="00C04B9E">
        <w:rPr>
          <w:rFonts w:ascii="Times New Roman" w:hAnsi="Times New Roman" w:cs="Times New Roman"/>
          <w:i/>
          <w:color w:val="000000" w:themeColor="text1"/>
        </w:rPr>
        <w:t>(10:00-17:</w:t>
      </w:r>
      <w:r w:rsidR="00C27755">
        <w:rPr>
          <w:rFonts w:ascii="Times New Roman" w:hAnsi="Times New Roman" w:cs="Times New Roman"/>
          <w:i/>
          <w:color w:val="000000" w:themeColor="text1"/>
        </w:rPr>
        <w:t>15</w:t>
      </w:r>
      <w:r w:rsidRPr="00C04B9E">
        <w:rPr>
          <w:rFonts w:ascii="Times New Roman" w:hAnsi="Times New Roman" w:cs="Times New Roman"/>
          <w:i/>
          <w:color w:val="000000" w:themeColor="text1"/>
        </w:rPr>
        <w:t xml:space="preserve"> по местному времени). </w:t>
      </w:r>
    </w:p>
    <w:p w:rsidR="00C27755" w:rsidRDefault="00C27755" w:rsidP="00C27755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color w:val="000000"/>
        </w:rPr>
      </w:pPr>
      <w:r w:rsidRPr="002D67EB">
        <w:rPr>
          <w:rFonts w:ascii="Times New Roman" w:hAnsi="Times New Roman" w:cs="Times New Roman"/>
          <w:color w:val="000000"/>
        </w:rPr>
        <w:t>Программа семинара сфокусирована на актуальных вопросах проверок и ведению финансово-хозяйственной деятельности организациях бюджетной сферы 2025-2027</w:t>
      </w:r>
      <w:r w:rsidR="00341AE4">
        <w:rPr>
          <w:rFonts w:ascii="Times New Roman" w:hAnsi="Times New Roman" w:cs="Times New Roman"/>
          <w:color w:val="000000"/>
        </w:rPr>
        <w:t xml:space="preserve"> </w:t>
      </w:r>
      <w:r w:rsidRPr="002D67EB">
        <w:rPr>
          <w:rFonts w:ascii="Times New Roman" w:hAnsi="Times New Roman" w:cs="Times New Roman"/>
          <w:color w:val="000000"/>
        </w:rPr>
        <w:t>гг.</w:t>
      </w:r>
    </w:p>
    <w:p w:rsidR="00C45400" w:rsidRPr="00C04B9E" w:rsidRDefault="00C45400" w:rsidP="00B47448">
      <w:pPr>
        <w:pStyle w:val="a7"/>
        <w:tabs>
          <w:tab w:val="left" w:pos="-142"/>
        </w:tabs>
        <w:spacing w:after="0" w:line="240" w:lineRule="auto"/>
        <w:ind w:left="-130" w:firstLine="130"/>
        <w:jc w:val="both"/>
        <w:rPr>
          <w:rFonts w:ascii="Times New Roman" w:hAnsi="Times New Roman" w:cs="Times New Roman"/>
          <w:b/>
        </w:rPr>
      </w:pPr>
      <w:r w:rsidRPr="00C04B9E">
        <w:rPr>
          <w:rFonts w:ascii="Times New Roman" w:hAnsi="Times New Roman" w:cs="Times New Roman"/>
          <w:b/>
        </w:rPr>
        <w:t>В ходе семинара:</w:t>
      </w:r>
    </w:p>
    <w:p w:rsidR="00172FC9" w:rsidRDefault="00172FC9" w:rsidP="00172FC9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</w:rPr>
      </w:pPr>
      <w:r w:rsidRPr="002D67EB">
        <w:rPr>
          <w:rFonts w:ascii="Times New Roman" w:hAnsi="Times New Roman" w:cs="Times New Roman"/>
        </w:rPr>
        <w:t>рассмотрим изменения в финансово-бюджетной политике в 2025 году;</w:t>
      </w:r>
    </w:p>
    <w:p w:rsidR="00172FC9" w:rsidRPr="00F949A8" w:rsidRDefault="00172FC9" w:rsidP="00172FC9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</w:rPr>
      </w:pPr>
      <w:r w:rsidRPr="00F949A8">
        <w:rPr>
          <w:rFonts w:ascii="Times New Roman" w:hAnsi="Times New Roman" w:cs="Times New Roman"/>
        </w:rPr>
        <w:t xml:space="preserve">проанализируем нормативно-правовое регулирование и организацию деятельности ГИИС Электронный бюджет </w:t>
      </w:r>
    </w:p>
    <w:p w:rsidR="00172FC9" w:rsidRPr="00F949A8" w:rsidRDefault="00172FC9" w:rsidP="00172FC9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</w:rPr>
      </w:pPr>
      <w:r w:rsidRPr="002D67EB">
        <w:rPr>
          <w:rFonts w:ascii="Times New Roman" w:hAnsi="Times New Roman" w:cs="Times New Roman"/>
        </w:rPr>
        <w:t>обсудим и проанализируем изменения, перспективы развития и основные особенности финансирования, планирования, учета, закупок и ведения финансово-хозяйственной деятельности в учреждениях в 2025</w:t>
      </w:r>
      <w:r w:rsidR="00341AE4">
        <w:rPr>
          <w:rFonts w:ascii="Times New Roman" w:hAnsi="Times New Roman" w:cs="Times New Roman"/>
        </w:rPr>
        <w:t xml:space="preserve"> </w:t>
      </w:r>
      <w:r w:rsidRPr="002D67EB">
        <w:rPr>
          <w:rFonts w:ascii="Times New Roman" w:hAnsi="Times New Roman" w:cs="Times New Roman"/>
        </w:rPr>
        <w:t>году;</w:t>
      </w:r>
    </w:p>
    <w:p w:rsidR="00172FC9" w:rsidRPr="00F949A8" w:rsidRDefault="00172FC9" w:rsidP="00172FC9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</w:rPr>
      </w:pPr>
      <w:r w:rsidRPr="00F949A8">
        <w:rPr>
          <w:rFonts w:ascii="Times New Roman" w:hAnsi="Times New Roman" w:cs="Times New Roman"/>
        </w:rPr>
        <w:t>рассмотрим изменения в системе ГИИС по различным направлениям, включая планирование, закупки, учёт, отчетность и контроль;</w:t>
      </w:r>
    </w:p>
    <w:p w:rsidR="00172FC9" w:rsidRPr="00F949A8" w:rsidRDefault="00172FC9" w:rsidP="00172FC9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</w:rPr>
      </w:pPr>
      <w:r w:rsidRPr="00F949A8">
        <w:rPr>
          <w:rFonts w:ascii="Times New Roman" w:hAnsi="Times New Roman" w:cs="Times New Roman"/>
        </w:rPr>
        <w:t>рассмотрим нормативно-правовое регулирование и организацию деятельности централизованных бухгалтерий (ЦБ);</w:t>
      </w:r>
    </w:p>
    <w:p w:rsidR="00172FC9" w:rsidRPr="00F949A8" w:rsidRDefault="00172FC9" w:rsidP="00172FC9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</w:rPr>
      </w:pPr>
      <w:r w:rsidRPr="00F949A8">
        <w:rPr>
          <w:rFonts w:ascii="Times New Roman" w:hAnsi="Times New Roman" w:cs="Times New Roman"/>
        </w:rPr>
        <w:t>обсудим и проанализируем изменения, перспективы развития и основные особенности финансирования, планирования, учета, закупок и ведения финансово-хозяйственной деятельности в централизованных бухгалтериях в 2025</w:t>
      </w:r>
      <w:r w:rsidR="00341AE4">
        <w:rPr>
          <w:rFonts w:ascii="Times New Roman" w:hAnsi="Times New Roman" w:cs="Times New Roman"/>
        </w:rPr>
        <w:t xml:space="preserve"> </w:t>
      </w:r>
      <w:r w:rsidRPr="00F949A8">
        <w:rPr>
          <w:rFonts w:ascii="Times New Roman" w:hAnsi="Times New Roman" w:cs="Times New Roman"/>
        </w:rPr>
        <w:t>году;</w:t>
      </w:r>
    </w:p>
    <w:p w:rsidR="00172FC9" w:rsidRPr="002D67EB" w:rsidRDefault="00172FC9" w:rsidP="00172FC9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</w:rPr>
      </w:pPr>
      <w:r w:rsidRPr="002D67EB">
        <w:rPr>
          <w:rFonts w:ascii="Times New Roman" w:hAnsi="Times New Roman" w:cs="Times New Roman"/>
        </w:rPr>
        <w:t>изменения в системе оплаты труда в учреждениях и трудовом законодательстве в 2025</w:t>
      </w:r>
      <w:r w:rsidR="00341AE4">
        <w:rPr>
          <w:rFonts w:ascii="Times New Roman" w:hAnsi="Times New Roman" w:cs="Times New Roman"/>
        </w:rPr>
        <w:t xml:space="preserve"> </w:t>
      </w:r>
      <w:r w:rsidRPr="002D67EB">
        <w:rPr>
          <w:rFonts w:ascii="Times New Roman" w:hAnsi="Times New Roman" w:cs="Times New Roman"/>
        </w:rPr>
        <w:t>г.;</w:t>
      </w:r>
    </w:p>
    <w:p w:rsidR="00172FC9" w:rsidRDefault="00172FC9" w:rsidP="00172FC9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</w:rPr>
      </w:pPr>
      <w:r w:rsidRPr="002D67EB">
        <w:rPr>
          <w:rFonts w:ascii="Times New Roman" w:hAnsi="Times New Roman" w:cs="Times New Roman"/>
        </w:rPr>
        <w:t xml:space="preserve">сформируем навык правильности ведения финансово-хозяйственной деятельности в учреждениях </w:t>
      </w:r>
      <w:r>
        <w:rPr>
          <w:rFonts w:ascii="Times New Roman" w:hAnsi="Times New Roman" w:cs="Times New Roman"/>
        </w:rPr>
        <w:t>в новых экономических условиях. Санкции все нарастают</w:t>
      </w:r>
    </w:p>
    <w:p w:rsidR="00172FC9" w:rsidRDefault="00172FC9" w:rsidP="00172FC9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</w:rPr>
      </w:pPr>
      <w:r w:rsidRPr="00DA279B">
        <w:rPr>
          <w:rFonts w:ascii="Times New Roman" w:hAnsi="Times New Roman" w:cs="Times New Roman"/>
        </w:rPr>
        <w:t>обсудим сложные вопросы проведения внешних и внутренних проверок внутреннего контроля и аудита, стандарты учета и отчетности</w:t>
      </w:r>
      <w:r>
        <w:rPr>
          <w:rFonts w:ascii="Times New Roman" w:hAnsi="Times New Roman" w:cs="Times New Roman"/>
        </w:rPr>
        <w:t>;</w:t>
      </w:r>
    </w:p>
    <w:p w:rsidR="00172FC9" w:rsidRPr="006242C8" w:rsidRDefault="00172FC9" w:rsidP="00172FC9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</w:t>
      </w:r>
      <w:r w:rsidRPr="006242C8">
        <w:rPr>
          <w:rFonts w:ascii="Times New Roman" w:hAnsi="Times New Roman" w:cs="Times New Roman"/>
          <w:color w:val="000000"/>
        </w:rPr>
        <w:t>нутренний контроль и аудит – это два взаимосвязанных, но различных процесса, направленных на обеспечение эффективности, надежности и соответствия деятельности учреждений установленным требованиям.</w:t>
      </w:r>
    </w:p>
    <w:p w:rsidR="00172FC9" w:rsidRPr="006242C8" w:rsidRDefault="00172FC9" w:rsidP="00172FC9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</w:t>
      </w:r>
      <w:r w:rsidRPr="006242C8">
        <w:rPr>
          <w:rFonts w:ascii="Times New Roman" w:hAnsi="Times New Roman" w:cs="Times New Roman"/>
          <w:color w:val="000000"/>
        </w:rPr>
        <w:t xml:space="preserve"> 2025-2026 гг. все учреждения должны разработать новое положение о внутреннем контроле. Это будет основной регламент контроля. Также нужно разработать и сформировать документы, где будут отражаться виды рисков и как с ними работать на разных стадиях. Эти документы являются основой рискориентированного подхода, на котором строится система внутреннего контроля</w:t>
      </w:r>
      <w:r w:rsidR="00A325AD">
        <w:rPr>
          <w:rFonts w:ascii="Times New Roman" w:hAnsi="Times New Roman" w:cs="Times New Roman"/>
          <w:color w:val="000000"/>
        </w:rPr>
        <w:t>.</w:t>
      </w:r>
    </w:p>
    <w:p w:rsidR="00172FC9" w:rsidRDefault="00172FC9" w:rsidP="00172FC9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:rsidR="00C45400" w:rsidRDefault="00172FC9" w:rsidP="00172FC9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172FC9">
        <w:rPr>
          <w:rFonts w:ascii="Times New Roman" w:hAnsi="Times New Roman" w:cs="Times New Roman"/>
        </w:rPr>
        <w:t>К участию в семинаре приглашаются руководители, представители бухгалтерских, финансовых и экономических служб государственных учреждений, ревизоры и аудиторы, работники контрольно-надзорных служб.</w:t>
      </w:r>
    </w:p>
    <w:p w:rsidR="00172FC9" w:rsidRPr="00C04B9E" w:rsidRDefault="00172FC9" w:rsidP="00172FC9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bCs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65"/>
      </w:tblGrid>
      <w:tr w:rsidR="00032EF6" w:rsidRPr="00C04B9E" w:rsidTr="00605059">
        <w:trPr>
          <w:trHeight w:hRule="exact" w:val="656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32EF6" w:rsidRPr="00C04B9E" w:rsidRDefault="001B296F" w:rsidP="00605059">
            <w:pPr>
              <w:spacing w:after="0" w:line="240" w:lineRule="auto"/>
              <w:ind w:left="-11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Занятие 1</w:t>
            </w:r>
          </w:p>
        </w:tc>
      </w:tr>
      <w:tr w:rsidR="00032EF6" w:rsidRPr="00C04B9E" w:rsidTr="00605059">
        <w:trPr>
          <w:trHeight w:val="979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EF6" w:rsidRPr="00F949A8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F949A8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К</w:t>
            </w:r>
            <w:r w:rsidRPr="00F949A8">
              <w:rPr>
                <w:rFonts w:ascii="Times New Roman" w:hAnsi="Times New Roman" w:cs="Times New Roman"/>
                <w:b/>
                <w:bCs/>
              </w:rPr>
              <w:t>лючевые изменениями в финансово-бюджетной политике в 2025-</w:t>
            </w:r>
            <w:r>
              <w:rPr>
                <w:rFonts w:ascii="Times New Roman" w:hAnsi="Times New Roman" w:cs="Times New Roman"/>
                <w:b/>
                <w:bCs/>
              </w:rPr>
              <w:t>20</w:t>
            </w:r>
            <w:r w:rsidRPr="00F949A8">
              <w:rPr>
                <w:rFonts w:ascii="Times New Roman" w:hAnsi="Times New Roman" w:cs="Times New Roman"/>
                <w:b/>
                <w:bCs/>
              </w:rPr>
              <w:t>27</w:t>
            </w:r>
            <w:r w:rsidR="00341AE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949A8">
              <w:rPr>
                <w:rFonts w:ascii="Times New Roman" w:hAnsi="Times New Roman" w:cs="Times New Roman"/>
                <w:b/>
                <w:bCs/>
              </w:rPr>
              <w:t>гг.</w:t>
            </w:r>
          </w:p>
          <w:p w:rsidR="00032EF6" w:rsidRPr="00F949A8" w:rsidRDefault="00032EF6" w:rsidP="00605059">
            <w:pPr>
              <w:spacing w:after="0" w:line="240" w:lineRule="auto"/>
              <w:outlineLvl w:val="2"/>
              <w:rPr>
                <w:rFonts w:ascii="Times New Roman" w:hAnsi="Times New Roman" w:cs="Times New Roman"/>
              </w:rPr>
            </w:pPr>
            <w:r w:rsidRPr="00F949A8">
              <w:rPr>
                <w:rFonts w:ascii="Times New Roman" w:hAnsi="Times New Roman" w:cs="Times New Roman"/>
              </w:rPr>
              <w:t>Повышение ответственности за планирование</w:t>
            </w:r>
            <w:r w:rsidRPr="00F949A8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F949A8">
              <w:rPr>
                <w:rFonts w:ascii="Times New Roman" w:hAnsi="Times New Roman" w:cs="Times New Roman"/>
              </w:rPr>
              <w:t>Новые документы для планирования и финансирования. Методология бюджетного планирования 2025–2027</w:t>
            </w:r>
            <w:r w:rsidR="00341AE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гг</w:t>
            </w:r>
            <w:r w:rsidRPr="00F949A8">
              <w:rPr>
                <w:rFonts w:ascii="Times New Roman" w:hAnsi="Times New Roman" w:cs="Times New Roman"/>
              </w:rPr>
              <w:t>. Какие положения должны проверять КСО и другие контролирующие органы. Новые методические рекомендации для проверок</w:t>
            </w:r>
          </w:p>
          <w:p w:rsidR="00032EF6" w:rsidRPr="00F949A8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F949A8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Изменения в бюджетной классификации 2025-2027</w:t>
            </w:r>
            <w:r w:rsidR="00341AE4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</w:t>
            </w:r>
            <w:r w:rsidRPr="00F949A8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гг.</w:t>
            </w:r>
          </w:p>
          <w:p w:rsidR="00032EF6" w:rsidRPr="00F949A8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949A8">
              <w:rPr>
                <w:rFonts w:ascii="Times New Roman" w:hAnsi="Times New Roman" w:cs="Times New Roman"/>
                <w:b/>
                <w:bCs/>
              </w:rPr>
              <w:t>Бюджетное планирование и прогнозирование расходов бюджетов всех уровней в ГИИС ЭБ.</w:t>
            </w:r>
            <w:r w:rsidR="00A325A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949A8">
              <w:rPr>
                <w:rFonts w:ascii="Times New Roman" w:hAnsi="Times New Roman" w:cs="Times New Roman"/>
              </w:rPr>
              <w:t>Формирование расходной части бюджета и реестр расходных обязательств, бюджетные ассигнования, определение объема финансирования расходов из бюджета</w:t>
            </w:r>
          </w:p>
          <w:p w:rsidR="00032EF6" w:rsidRPr="00F949A8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</w:rPr>
            </w:pPr>
            <w:r w:rsidRPr="00F949A8">
              <w:rPr>
                <w:rFonts w:ascii="Times New Roman" w:hAnsi="Times New Roman" w:cs="Times New Roman"/>
                <w:b/>
                <w:bCs/>
              </w:rPr>
              <w:t xml:space="preserve">На что обратить внимание при составлении и проверке сметы и плана ФХД. </w:t>
            </w:r>
            <w:r w:rsidRPr="00F949A8">
              <w:rPr>
                <w:rFonts w:ascii="Times New Roman" w:hAnsi="Times New Roman" w:cs="Times New Roman"/>
              </w:rPr>
              <w:t>Как вносить изменения.</w:t>
            </w:r>
            <w:r>
              <w:rPr>
                <w:rFonts w:ascii="Times New Roman" w:hAnsi="Times New Roman" w:cs="Times New Roman"/>
              </w:rPr>
              <w:t xml:space="preserve">  Проверка Госзадания</w:t>
            </w:r>
            <w:r w:rsidR="00A325AD">
              <w:rPr>
                <w:rFonts w:ascii="Times New Roman" w:hAnsi="Times New Roman" w:cs="Times New Roman"/>
              </w:rPr>
              <w:t>.</w:t>
            </w:r>
          </w:p>
          <w:p w:rsidR="00032EF6" w:rsidRPr="00F949A8" w:rsidRDefault="00032EF6" w:rsidP="00605059">
            <w:pPr>
              <w:pStyle w:val="a7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660000"/>
                <w:sz w:val="24"/>
                <w:szCs w:val="24"/>
                <w:shd w:val="clear" w:color="auto" w:fill="FFFFFF"/>
              </w:rPr>
            </w:pPr>
            <w:r w:rsidRPr="00F949A8">
              <w:rPr>
                <w:rFonts w:ascii="Times New Roman" w:hAnsi="Times New Roman" w:cs="Times New Roman"/>
                <w:b/>
                <w:bCs/>
              </w:rPr>
              <w:t>Субсидии, гранты в новых экономических условиях</w:t>
            </w:r>
            <w:r w:rsidRPr="00F949A8">
              <w:rPr>
                <w:rFonts w:ascii="Times New Roman" w:hAnsi="Times New Roman" w:cs="Times New Roman"/>
              </w:rPr>
              <w:t>.</w:t>
            </w:r>
            <w:r w:rsidRPr="00F949A8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Как определять, применять и проверять.</w:t>
            </w:r>
            <w:r w:rsidRPr="00F949A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Формирование решений о предоставлении субсидий в ГИИС ЭБ</w:t>
            </w:r>
            <w:r w:rsidRPr="00F949A8">
              <w:rPr>
                <w:rFonts w:ascii="Times New Roman" w:hAnsi="Times New Roman" w:cs="Times New Roman"/>
                <w:b/>
                <w:bCs/>
                <w:color w:val="660000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032EF6" w:rsidRPr="00F949A8" w:rsidRDefault="00032EF6" w:rsidP="0060505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4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Единые правила предоставления субсидий на иные цели (ПП РФ от 11.11.2023 №1896 в ред. от </w:t>
            </w:r>
            <w:r w:rsidRPr="00F94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11.09.2024). Формирование реестра «Сведения о субсидиях»; пакет документов на получение субсидии; порядок, сроки рассмотрения, проверка документов в ГИИС ЭБ; </w:t>
            </w:r>
          </w:p>
          <w:p w:rsidR="00032EF6" w:rsidRPr="00F949A8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F949A8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Ориентация на результат</w:t>
            </w:r>
          </w:p>
          <w:p w:rsidR="00032EF6" w:rsidRPr="00F949A8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  <w:r w:rsidRPr="00F949A8">
              <w:rPr>
                <w:rFonts w:ascii="Times New Roman" w:hAnsi="Times New Roman" w:cs="Times New Roman"/>
              </w:rPr>
              <w:t xml:space="preserve">Обзор лучших практик. Изменения.  Целевые субсидии. </w:t>
            </w:r>
          </w:p>
          <w:p w:rsidR="00032EF6" w:rsidRPr="00F949A8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  <w:r w:rsidRPr="00F949A8">
              <w:rPr>
                <w:rFonts w:ascii="Times New Roman" w:hAnsi="Times New Roman" w:cs="Times New Roman"/>
              </w:rPr>
              <w:t>Изменения в порядок финансового обеспечения капитальных вложений.</w:t>
            </w:r>
          </w:p>
          <w:p w:rsidR="00032EF6" w:rsidRPr="00F949A8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F949A8">
              <w:rPr>
                <w:rFonts w:ascii="Times New Roman" w:hAnsi="Times New Roman" w:cs="Times New Roman"/>
              </w:rPr>
              <w:t xml:space="preserve">Кто проверяет, права и обязанности, какие документы запрашиваются. </w:t>
            </w:r>
          </w:p>
          <w:p w:rsidR="00032EF6" w:rsidRPr="005B5059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F949A8">
              <w:rPr>
                <w:rFonts w:ascii="Times New Roman" w:hAnsi="Times New Roman" w:cs="Times New Roman"/>
                <w:b/>
                <w:bCs/>
              </w:rPr>
              <w:t xml:space="preserve"> Контроль, аудит и мониторинг использования средств субсидий, грантов и средств платной деятельности.</w:t>
            </w:r>
          </w:p>
          <w:p w:rsidR="00032EF6" w:rsidRPr="00F949A8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Цифровой рубль. Детальный разбор</w:t>
            </w:r>
          </w:p>
          <w:p w:rsidR="00032EF6" w:rsidRPr="00133FB5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2D67EB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Закупки и финансирова</w:t>
            </w:r>
            <w:r w:rsidRPr="00F949A8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ние. Основные направления и изменения</w:t>
            </w:r>
            <w:r w:rsidRPr="00F949A8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с учетом работы в системе ГИИС Электронный бюджет и работы централизованных бухгалтерий</w:t>
            </w:r>
          </w:p>
          <w:p w:rsidR="00032EF6" w:rsidRPr="002D67EB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Финансовые последствия.</w:t>
            </w:r>
          </w:p>
          <w:p w:rsidR="00032EF6" w:rsidRPr="002D67EB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</w:pPr>
            <w:r w:rsidRPr="002D67EB">
              <w:rPr>
                <w:rFonts w:ascii="Times New Roman" w:hAnsi="Times New Roman" w:cs="Times New Roman"/>
              </w:rPr>
              <w:t>Особенности договорной</w:t>
            </w:r>
            <w:r w:rsidRPr="002D67EB">
              <w:t xml:space="preserve"> работы.</w:t>
            </w:r>
          </w:p>
          <w:p w:rsidR="00032EF6" w:rsidRPr="002D67EB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Нормирование затрат.</w:t>
            </w:r>
          </w:p>
          <w:p w:rsidR="00032EF6" w:rsidRPr="002D67EB" w:rsidRDefault="00032EF6" w:rsidP="00605059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D67EB">
              <w:rPr>
                <w:rFonts w:ascii="Times New Roman" w:hAnsi="Times New Roman" w:cs="Times New Roman"/>
                <w:b/>
                <w:bCs/>
              </w:rPr>
              <w:t>Основные изменения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в </w:t>
            </w:r>
            <w:r w:rsidRPr="002D67EB">
              <w:rPr>
                <w:rFonts w:ascii="Times New Roman" w:hAnsi="Times New Roman" w:cs="Times New Roman"/>
                <w:b/>
                <w:bCs/>
              </w:rPr>
              <w:t xml:space="preserve"> 223-ФЗ, 44-ФЗ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в </w:t>
            </w:r>
            <w:r w:rsidRPr="002D67EB">
              <w:rPr>
                <w:rFonts w:ascii="Times New Roman" w:hAnsi="Times New Roman" w:cs="Times New Roman"/>
                <w:b/>
                <w:bCs/>
              </w:rPr>
              <w:t>2025</w:t>
            </w:r>
            <w:r>
              <w:rPr>
                <w:rFonts w:ascii="Times New Roman" w:hAnsi="Times New Roman" w:cs="Times New Roman"/>
                <w:b/>
                <w:bCs/>
              </w:rPr>
              <w:t>-2026</w:t>
            </w:r>
            <w:r w:rsidR="00341AE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2D67EB">
              <w:rPr>
                <w:rFonts w:ascii="Times New Roman" w:hAnsi="Times New Roman" w:cs="Times New Roman"/>
                <w:b/>
                <w:bCs/>
              </w:rPr>
              <w:t>г</w:t>
            </w:r>
            <w:r>
              <w:rPr>
                <w:rFonts w:ascii="Times New Roman" w:hAnsi="Times New Roman" w:cs="Times New Roman"/>
                <w:b/>
                <w:bCs/>
              </w:rPr>
              <w:t>г</w:t>
            </w:r>
          </w:p>
          <w:p w:rsidR="00032EF6" w:rsidRPr="002D67EB" w:rsidRDefault="00032EF6" w:rsidP="00605059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Тенденции и перспективы.</w:t>
            </w:r>
          </w:p>
          <w:p w:rsidR="00032EF6" w:rsidRPr="002D67EB" w:rsidRDefault="00032EF6" w:rsidP="00605059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Разбор практических ситуаций.</w:t>
            </w:r>
          </w:p>
          <w:p w:rsidR="00032EF6" w:rsidRPr="002D67EB" w:rsidRDefault="00032EF6" w:rsidP="00605059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Обзор судебной практики</w:t>
            </w:r>
          </w:p>
          <w:p w:rsidR="00032EF6" w:rsidRPr="00F949A8" w:rsidRDefault="00032EF6" w:rsidP="00605059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Карты рисков, проверки на полиграфе</w:t>
            </w:r>
          </w:p>
          <w:p w:rsidR="00032EF6" w:rsidRPr="005B5059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Концессия: основные</w:t>
            </w:r>
            <w:r w:rsidRPr="002D67EB">
              <w:rPr>
                <w:rFonts w:ascii="Times New Roman" w:hAnsi="Times New Roman" w:cs="Times New Roman"/>
                <w:shd w:val="clear" w:color="auto" w:fill="FFFFFF"/>
              </w:rPr>
              <w:t xml:space="preserve"> изменения законодательства и перспективы. Контроль передачи, использования, состояния имущества, передаваемого в концессию. Проверка контрольными органами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. </w:t>
            </w:r>
            <w:r w:rsidRPr="00F949A8">
              <w:rPr>
                <w:rFonts w:ascii="Times New Roman" w:hAnsi="Times New Roman" w:cs="Times New Roman"/>
                <w:shd w:val="clear" w:color="auto" w:fill="FFFFFF"/>
              </w:rPr>
              <w:t>Работа в системе ГИИС Электронный бюджет</w:t>
            </w:r>
          </w:p>
          <w:p w:rsidR="00032EF6" w:rsidRPr="00DA279B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Офсетные контракты. Как подготовиться и применять</w:t>
            </w:r>
          </w:p>
          <w:p w:rsidR="00032EF6" w:rsidRPr="005B5059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shd w:val="clear" w:color="auto" w:fill="FFFFFF"/>
              </w:rPr>
            </w:pPr>
            <w:r w:rsidRPr="002D67EB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Основные изменения в трудовом законодательстве и заработной плате. Как правильно вести планирование, расчет учет, оформлять и проверять.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Особенности и практика при централизации</w:t>
            </w:r>
          </w:p>
          <w:p w:rsidR="00032EF6" w:rsidRPr="002D67EB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20 изменений с 1 сентября 2025. Расчет средней и вносим изменения в локальные акты.</w:t>
            </w:r>
          </w:p>
          <w:p w:rsidR="00032EF6" w:rsidRPr="002D67EB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Премия.</w:t>
            </w:r>
          </w:p>
          <w:p w:rsidR="00032EF6" w:rsidRPr="002D67EB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Отпуск.</w:t>
            </w:r>
          </w:p>
          <w:p w:rsidR="00032EF6" w:rsidRPr="002D67EB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Больничные.</w:t>
            </w:r>
          </w:p>
          <w:p w:rsidR="00032EF6" w:rsidRPr="002D67EB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Командировки</w:t>
            </w:r>
          </w:p>
          <w:p w:rsidR="00032EF6" w:rsidRPr="002D67EB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Совмещение и совместительство</w:t>
            </w:r>
          </w:p>
          <w:p w:rsidR="00032EF6" w:rsidRPr="002D67EB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 xml:space="preserve">Пособия </w:t>
            </w:r>
          </w:p>
          <w:p w:rsidR="00032EF6" w:rsidRPr="002D67EB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ЕНП</w:t>
            </w:r>
          </w:p>
          <w:p w:rsidR="00032EF6" w:rsidRPr="002D67EB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НДФЛ</w:t>
            </w:r>
          </w:p>
          <w:p w:rsidR="00032EF6" w:rsidRPr="00C04B9E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DA279B">
              <w:rPr>
                <w:rFonts w:ascii="Times New Roman" w:hAnsi="Times New Roman" w:cs="Times New Roman"/>
                <w:b/>
              </w:rPr>
              <w:t>Персональные данные. Ответственность</w:t>
            </w:r>
          </w:p>
        </w:tc>
      </w:tr>
      <w:tr w:rsidR="00032EF6" w:rsidRPr="00C04B9E" w:rsidTr="001B296F">
        <w:trPr>
          <w:trHeight w:val="592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32EF6" w:rsidRPr="00C04B9E" w:rsidRDefault="001B296F" w:rsidP="001B296F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1B296F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Занятие 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</w:tr>
      <w:tr w:rsidR="00032EF6" w:rsidRPr="00C04B9E" w:rsidTr="00605059">
        <w:trPr>
          <w:trHeight w:val="656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2EF6" w:rsidRPr="00F949A8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F949A8">
              <w:rPr>
                <w:rFonts w:ascii="Times New Roman" w:hAnsi="Times New Roman" w:cs="Times New Roman"/>
                <w:b/>
              </w:rPr>
              <w:t>Бухгалтерская</w:t>
            </w:r>
            <w:r w:rsidRPr="00F949A8">
              <w:rPr>
                <w:rFonts w:ascii="Times New Roman" w:hAnsi="Times New Roman" w:cs="Times New Roman"/>
                <w:b/>
                <w:bCs/>
              </w:rPr>
              <w:t xml:space="preserve"> отчетность государственных и муниципальных учреждений.</w:t>
            </w:r>
          </w:p>
          <w:p w:rsidR="00032EF6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F949A8">
              <w:rPr>
                <w:rFonts w:ascii="Times New Roman" w:hAnsi="Times New Roman" w:cs="Times New Roman"/>
              </w:rPr>
              <w:t>Составление и представление отчетности в свете последних изменений в инструкциях Минфина РФ по отчетности. Формы, порядок заполнения. Ошибки.</w:t>
            </w:r>
          </w:p>
          <w:p w:rsidR="00032EF6" w:rsidRPr="005473C1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 w:rsidRPr="005473C1">
              <w:rPr>
                <w:rFonts w:ascii="Times New Roman" w:hAnsi="Times New Roman" w:cs="Times New Roman"/>
              </w:rPr>
              <w:t xml:space="preserve">Детальный разбор </w:t>
            </w:r>
            <w:r w:rsidRPr="005473C1">
              <w:rPr>
                <w:rFonts w:ascii="Times New Roman" w:hAnsi="Times New Roman" w:cs="Times New Roman"/>
                <w:color w:val="000000" w:themeColor="text1"/>
              </w:rPr>
              <w:t>карты рисков и решений для показателей, из-за которых искажается отчетность и ее могут вернуть на доработку</w:t>
            </w:r>
          </w:p>
          <w:p w:rsidR="00032EF6" w:rsidRPr="00F949A8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F949A8">
              <w:rPr>
                <w:rFonts w:ascii="Times New Roman" w:hAnsi="Times New Roman" w:cs="Times New Roman"/>
                <w:b/>
                <w:bCs/>
              </w:rPr>
              <w:t xml:space="preserve">Федеральные Стандарты бухучета и отчетности для государственных (муниципальных) учреждений. </w:t>
            </w:r>
          </w:p>
          <w:p w:rsidR="00032EF6" w:rsidRPr="00F949A8" w:rsidRDefault="00032EF6" w:rsidP="00605059">
            <w:pPr>
              <w:tabs>
                <w:tab w:val="left" w:pos="304"/>
                <w:tab w:val="left" w:pos="446"/>
              </w:tabs>
              <w:spacing w:after="0" w:line="240" w:lineRule="auto"/>
              <w:ind w:left="360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F949A8">
              <w:rPr>
                <w:rFonts w:ascii="Times New Roman" w:hAnsi="Times New Roman" w:cs="Times New Roman"/>
                <w:b/>
                <w:bCs/>
              </w:rPr>
              <w:t>Основные изменения в учете:</w:t>
            </w:r>
          </w:p>
          <w:p w:rsidR="00032EF6" w:rsidRPr="00F949A8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F949A8">
              <w:rPr>
                <w:rFonts w:ascii="Times New Roman" w:hAnsi="Times New Roman" w:cs="Times New Roman"/>
              </w:rPr>
              <w:t>Новые стандарты учета и отчетности</w:t>
            </w:r>
            <w:r>
              <w:rPr>
                <w:rFonts w:ascii="Times New Roman" w:hAnsi="Times New Roman" w:cs="Times New Roman"/>
              </w:rPr>
              <w:t xml:space="preserve"> 121н,132н.133н</w:t>
            </w:r>
            <w:r w:rsidRPr="00F949A8">
              <w:rPr>
                <w:rFonts w:ascii="Times New Roman" w:hAnsi="Times New Roman" w:cs="Times New Roman"/>
              </w:rPr>
              <w:t xml:space="preserve">. Практическая реализация.  </w:t>
            </w:r>
            <w:r>
              <w:rPr>
                <w:rFonts w:ascii="Times New Roman" w:hAnsi="Times New Roman" w:cs="Times New Roman"/>
              </w:rPr>
              <w:t>Подробный разбор</w:t>
            </w:r>
          </w:p>
          <w:p w:rsidR="00032EF6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F949A8">
              <w:rPr>
                <w:rFonts w:ascii="Times New Roman" w:hAnsi="Times New Roman" w:cs="Times New Roman"/>
              </w:rPr>
              <w:t>Раскрытие сложных аспектов ведения учета по положениям стандартов. Перспективы развития учета. Централизация учета. Перспективы.</w:t>
            </w:r>
          </w:p>
          <w:p w:rsidR="00032EF6" w:rsidRPr="00F949A8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F949A8">
              <w:rPr>
                <w:rFonts w:ascii="Times New Roman" w:hAnsi="Times New Roman" w:cs="Times New Roman"/>
              </w:rPr>
              <w:t xml:space="preserve"> Особенности работы централизованных бухгалтерий и передачи полномочий в Казначейство.</w:t>
            </w:r>
          </w:p>
          <w:p w:rsidR="00032EF6" w:rsidRPr="000961DC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F949A8">
              <w:rPr>
                <w:rFonts w:ascii="Times New Roman" w:hAnsi="Times New Roman" w:cs="Times New Roman"/>
              </w:rPr>
              <w:t>Необходимость и порядок формирования показателей дебиторской и кредиторской задолженности.</w:t>
            </w:r>
          </w:p>
          <w:p w:rsidR="00032EF6" w:rsidRPr="00F949A8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F949A8">
              <w:rPr>
                <w:rFonts w:ascii="Times New Roman" w:hAnsi="Times New Roman" w:cs="Times New Roman"/>
                <w:b/>
                <w:bCs/>
              </w:rPr>
              <w:t>Учётная политика в учреждениях и при централизации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2026</w:t>
            </w:r>
            <w:r w:rsidRPr="00F949A8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И что не забыть поменять в 2025 году. </w:t>
            </w:r>
            <w:r w:rsidRPr="00692E2E">
              <w:rPr>
                <w:rFonts w:ascii="Times New Roman" w:hAnsi="Times New Roman" w:cs="Times New Roman"/>
                <w:b/>
                <w:bdr w:val="none" w:sz="0" w:space="0" w:color="auto" w:frame="1"/>
              </w:rPr>
              <w:t>Судебная практика.</w:t>
            </w:r>
          </w:p>
          <w:p w:rsidR="00032EF6" w:rsidRPr="00F949A8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F949A8">
              <w:rPr>
                <w:rFonts w:ascii="Times New Roman" w:hAnsi="Times New Roman" w:cs="Times New Roman"/>
                <w:b/>
                <w:bCs/>
              </w:rPr>
              <w:t>Вопросы применения ЭДО и новые формы в учреждениях и при централизации</w:t>
            </w:r>
          </w:p>
          <w:p w:rsidR="00032EF6" w:rsidRPr="00F949A8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F949A8">
              <w:rPr>
                <w:rFonts w:ascii="Times New Roman" w:hAnsi="Times New Roman" w:cs="Times New Roman"/>
                <w:b/>
                <w:bCs/>
              </w:rPr>
              <w:t>КС целевых средств (ЦС) и проведения платежей в ГИИС ЭБ</w:t>
            </w:r>
          </w:p>
          <w:p w:rsidR="00032EF6" w:rsidRDefault="00032EF6" w:rsidP="0060505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F949A8">
              <w:rPr>
                <w:rFonts w:ascii="Times New Roman" w:hAnsi="Times New Roman" w:cs="Times New Roman"/>
                <w:shd w:val="clear" w:color="auto" w:fill="FFFFFF"/>
              </w:rPr>
              <w:t>Санкционирование расходов при КС. Формирование выписок/отчетов. Функционал казначейского обеспечения обязательств</w:t>
            </w:r>
          </w:p>
          <w:p w:rsidR="00032EF6" w:rsidRPr="00706416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F949A8">
              <w:rPr>
                <w:rFonts w:ascii="Times New Roman" w:hAnsi="Times New Roman" w:cs="Times New Roman"/>
                <w:b/>
                <w:bCs/>
              </w:rPr>
              <w:t>Инвентаризация 2025 в учреждениях и при централизации</w:t>
            </w:r>
          </w:p>
          <w:p w:rsidR="00032EF6" w:rsidRPr="002D67EB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2D67EB">
              <w:rPr>
                <w:rFonts w:ascii="Times New Roman" w:hAnsi="Times New Roman" w:cs="Times New Roman"/>
                <w:b/>
                <w:bCs/>
              </w:rPr>
              <w:t>Изменения в налогообложении, налоговом учете и отчетности, и перспективы:</w:t>
            </w:r>
          </w:p>
          <w:p w:rsidR="00032EF6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 xml:space="preserve">Практические вопросы налогообложения. Земельный налог, налог на прибыль, налог на </w:t>
            </w:r>
            <w:r w:rsidRPr="002D67EB">
              <w:rPr>
                <w:rFonts w:ascii="Times New Roman" w:hAnsi="Times New Roman" w:cs="Times New Roman"/>
              </w:rPr>
              <w:lastRenderedPageBreak/>
              <w:t xml:space="preserve">имущество, налог на добавленную стоимость — определение налоговой базы, типичные ошибки. </w:t>
            </w:r>
            <w:r>
              <w:rPr>
                <w:rFonts w:ascii="Times New Roman" w:hAnsi="Times New Roman" w:cs="Times New Roman"/>
              </w:rPr>
              <w:t>\</w:t>
            </w:r>
          </w:p>
          <w:p w:rsidR="00032EF6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2D67EB">
              <w:rPr>
                <w:rFonts w:ascii="Times New Roman" w:hAnsi="Times New Roman" w:cs="Times New Roman"/>
              </w:rPr>
              <w:t>чёт налогового законодательства при осуществлении внешнего финансового контроля за достоверностью и полнотой бюджетной отчётности администратором бюджетных средств.</w:t>
            </w:r>
          </w:p>
          <w:p w:rsidR="00032EF6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 xml:space="preserve"> Приносящая доход деятельность учреждений: фискальные последствия. Налогообложение платных услуг и арендных отношений. Налоговый учет. НДС в деятельности учреждений.</w:t>
            </w:r>
          </w:p>
          <w:p w:rsidR="00032EF6" w:rsidRPr="002D67EB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УЧЕТНАЯ ПОТИЛИКА для целей налогообложения </w:t>
            </w:r>
          </w:p>
          <w:p w:rsidR="00032EF6" w:rsidRPr="002D67EB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2D67EB">
              <w:rPr>
                <w:rFonts w:ascii="Times New Roman" w:hAnsi="Times New Roman" w:cs="Times New Roman"/>
                <w:b/>
                <w:bCs/>
              </w:rPr>
              <w:t>Работа учреждений в новых экономических условиях с учетом санкций в 202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Pr="002D67EB">
              <w:rPr>
                <w:rFonts w:ascii="Times New Roman" w:hAnsi="Times New Roman" w:cs="Times New Roman"/>
                <w:b/>
                <w:bCs/>
              </w:rPr>
              <w:t xml:space="preserve"> году.</w:t>
            </w:r>
          </w:p>
          <w:p w:rsidR="00032EF6" w:rsidRPr="00C04B9E" w:rsidRDefault="00032EF6" w:rsidP="00605059">
            <w:pPr>
              <w:pStyle w:val="a7"/>
              <w:tabs>
                <w:tab w:val="left" w:pos="172"/>
                <w:tab w:val="left" w:pos="455"/>
              </w:tabs>
              <w:spacing w:after="0" w:line="240" w:lineRule="auto"/>
              <w:ind w:left="455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2D67EB">
              <w:rPr>
                <w:rFonts w:ascii="Times New Roman" w:hAnsi="Times New Roman" w:cs="Times New Roman"/>
              </w:rPr>
              <w:t>Расчеты и использование экономии бюджетных средств. Перераспределение средств экономии.</w:t>
            </w:r>
          </w:p>
        </w:tc>
      </w:tr>
      <w:tr w:rsidR="00032EF6" w:rsidRPr="00C04B9E" w:rsidTr="001B296F">
        <w:trPr>
          <w:trHeight w:val="656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32EF6" w:rsidRPr="00C04B9E" w:rsidRDefault="001B296F" w:rsidP="00605059">
            <w:pPr>
              <w:pStyle w:val="a7"/>
              <w:tabs>
                <w:tab w:val="left" w:pos="-426"/>
                <w:tab w:val="left" w:pos="0"/>
              </w:tabs>
              <w:spacing w:after="0" w:line="240" w:lineRule="auto"/>
              <w:ind w:left="0" w:firstLine="31"/>
              <w:jc w:val="center"/>
              <w:rPr>
                <w:rFonts w:ascii="Times New Roman" w:hAnsi="Times New Roman" w:cs="Times New Roman"/>
                <w:bdr w:val="none" w:sz="0" w:space="0" w:color="auto" w:frame="1"/>
              </w:rPr>
            </w:pPr>
            <w:bookmarkStart w:id="2" w:name="_GoBack"/>
            <w:r>
              <w:rPr>
                <w:rFonts w:ascii="Times New Roman" w:hAnsi="Times New Roman" w:cs="Times New Roman"/>
                <w:b/>
                <w:bCs/>
              </w:rPr>
              <w:lastRenderedPageBreak/>
              <w:t>Занятие 3</w:t>
            </w:r>
            <w:bookmarkEnd w:id="2"/>
          </w:p>
        </w:tc>
      </w:tr>
      <w:tr w:rsidR="00032EF6" w:rsidRPr="00C04B9E" w:rsidTr="00605059">
        <w:trPr>
          <w:trHeight w:val="656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2EF6" w:rsidRPr="00706416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706416">
              <w:rPr>
                <w:rFonts w:ascii="Times New Roman" w:hAnsi="Times New Roman" w:cs="Times New Roman"/>
                <w:color w:val="000000"/>
              </w:rPr>
              <w:t xml:space="preserve">Новый подход осуществления контрольной деятельности. Новые возможности получения информации органами контроля. Новое в методическом обеспечении ВГ(М)ФК (ПП РФ от 24.10.2024 №1428). Дополнительные формы отчетности о результатах контрольной деятельности органа ВГ(М)ФК </w:t>
            </w:r>
          </w:p>
          <w:p w:rsidR="00032EF6" w:rsidRPr="00706416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706416">
              <w:rPr>
                <w:rFonts w:ascii="Times New Roman" w:hAnsi="Times New Roman" w:cs="Times New Roman"/>
              </w:rPr>
              <w:t>Неправомерное, нецелевое и неэффективное использование бюджетных средств: типичные ошибки, выявляемые контролерами. Новые ме</w:t>
            </w:r>
            <w:r w:rsidRPr="001F3357">
              <w:rPr>
                <w:rFonts w:ascii="Times New Roman" w:hAnsi="Times New Roman" w:cs="Times New Roman"/>
              </w:rPr>
              <w:t>тоды ВГ(М)ФК .</w:t>
            </w:r>
            <w:r w:rsidRPr="00706416">
              <w:rPr>
                <w:rFonts w:ascii="Times New Roman" w:hAnsi="Times New Roman" w:cs="Times New Roman"/>
              </w:rPr>
              <w:t>Ответственность за искажения в бюджетном (бухгалтерском) учете/бюджетной (бухгалтерской) отчетности для организаций государственного сектора. Изменения в КоАП РФ (ФЗ от 26.12.2024 №500-ФЗ</w:t>
            </w:r>
            <w:r w:rsidR="00341AE4">
              <w:rPr>
                <w:rFonts w:ascii="Times New Roman" w:hAnsi="Times New Roman" w:cs="Times New Roman"/>
              </w:rPr>
              <w:t>)</w:t>
            </w:r>
          </w:p>
          <w:p w:rsidR="00032EF6" w:rsidRPr="00706416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706416">
              <w:rPr>
                <w:rFonts w:ascii="Times New Roman" w:hAnsi="Times New Roman" w:cs="Times New Roman"/>
              </w:rPr>
              <w:t xml:space="preserve"> Ответственность за воспрепятствование органам контроля</w:t>
            </w:r>
          </w:p>
          <w:p w:rsidR="00032EF6" w:rsidRPr="001F3357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1F3357">
              <w:rPr>
                <w:rStyle w:val="b"/>
                <w:rFonts w:ascii="Times New Roman" w:hAnsi="Times New Roman" w:cs="Times New Roman"/>
              </w:rPr>
              <w:t>Обзор типовых нарушений, выявляемых органами ВГ(М)ФК, последствия. Меры административной ответственности, применяемые органами ФК за нарушения законодательства</w:t>
            </w:r>
          </w:p>
          <w:p w:rsidR="00032EF6" w:rsidRPr="00706416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iCs/>
              </w:rPr>
            </w:pPr>
            <w:r w:rsidRPr="002D67EB">
              <w:rPr>
                <w:rFonts w:ascii="Times New Roman" w:hAnsi="Times New Roman" w:cs="Times New Roman"/>
                <w:b/>
                <w:bCs/>
                <w:bdr w:val="none" w:sz="0" w:space="0" w:color="auto" w:frame="1"/>
              </w:rPr>
              <w:t>Алгоритмы проведения внешних совместных проверок</w:t>
            </w:r>
            <w:r w:rsidRPr="002D67EB">
              <w:rPr>
                <w:rFonts w:ascii="Times New Roman" w:hAnsi="Times New Roman" w:cs="Times New Roman"/>
                <w:bdr w:val="none" w:sz="0" w:space="0" w:color="auto" w:frame="1"/>
              </w:rPr>
              <w:t xml:space="preserve"> местных бюджетов на основании соглашений между представительными органами МСУ и КСО субъектов РФ. Уровень исполнения запланированного объема финансирования. Уровень достижения показателя результативности. Стратегический аудит, оценка эффективности госпрограмм</w:t>
            </w:r>
          </w:p>
          <w:p w:rsidR="00032EF6" w:rsidRPr="00706416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iCs/>
              </w:rPr>
            </w:pPr>
            <w:r w:rsidRPr="002D67EB">
              <w:rPr>
                <w:rFonts w:ascii="Times New Roman" w:hAnsi="Times New Roman" w:cs="Times New Roman"/>
                <w:b/>
                <w:bCs/>
                <w:iCs/>
              </w:rPr>
              <w:t>Новые методы Государственного финансового контроля. СМАРТ-контроль.</w:t>
            </w:r>
            <w:r w:rsidR="00A325AD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 w:rsidRPr="00F949A8">
              <w:rPr>
                <w:rFonts w:ascii="Times New Roman" w:hAnsi="Times New Roman" w:cs="Times New Roman"/>
                <w:b/>
                <w:bCs/>
                <w:iCs/>
              </w:rPr>
              <w:t>Контроль при централизации и в системе ГИИ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С</w:t>
            </w:r>
            <w:r w:rsidRPr="00F949A8">
              <w:rPr>
                <w:rFonts w:ascii="Times New Roman" w:hAnsi="Times New Roman" w:cs="Times New Roman"/>
                <w:b/>
                <w:bCs/>
                <w:iCs/>
              </w:rPr>
              <w:t xml:space="preserve"> Электронный бюджет</w:t>
            </w:r>
          </w:p>
          <w:p w:rsidR="00032EF6" w:rsidRPr="00706416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Контроль в системе Электронный бюджет</w:t>
            </w:r>
          </w:p>
          <w:p w:rsidR="00032EF6" w:rsidRPr="00706416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iCs/>
              </w:rPr>
            </w:pPr>
            <w:r w:rsidRPr="00692E2E">
              <w:rPr>
                <w:rFonts w:ascii="Times New Roman" w:hAnsi="Times New Roman" w:cs="Times New Roman"/>
                <w:b/>
                <w:bdr w:val="none" w:sz="0" w:space="0" w:color="auto" w:frame="1"/>
              </w:rPr>
              <w:t>Судебная практика.</w:t>
            </w:r>
          </w:p>
          <w:p w:rsidR="00032EF6" w:rsidRPr="00067AEC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</w:rPr>
            </w:pPr>
            <w:r w:rsidRPr="00067AEC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Как внедрить новый внутренний контроль и аудит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по новым правилам</w:t>
            </w:r>
          </w:p>
          <w:p w:rsidR="00032EF6" w:rsidRPr="00692E2E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Новые правила внутреннего контроля.</w:t>
            </w:r>
          </w:p>
          <w:p w:rsidR="00032EF6" w:rsidRPr="00692E2E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 xml:space="preserve">Единые требования к внутреннему контролю. Изменения в СГС «Учетная политика» </w:t>
            </w:r>
          </w:p>
          <w:p w:rsidR="00032EF6" w:rsidRPr="00692E2E" w:rsidRDefault="00A354DE" w:rsidP="00605059">
            <w:pPr>
              <w:shd w:val="clear" w:color="auto" w:fill="FFFFFF"/>
              <w:spacing w:after="0" w:line="240" w:lineRule="auto"/>
              <w:ind w:left="720"/>
              <w:jc w:val="both"/>
              <w:textAlignment w:val="baseline"/>
              <w:rPr>
                <w:rFonts w:ascii="Times New Roman" w:hAnsi="Times New Roman" w:cs="Times New Roman"/>
              </w:rPr>
            </w:pPr>
            <w:hyperlink r:id="rId8" w:anchor="/document/99/1312736959/" w:tgtFrame="_self" w:history="1">
              <w:r w:rsidR="00032EF6" w:rsidRPr="00692E2E">
                <w:rPr>
                  <w:rFonts w:ascii="Times New Roman" w:hAnsi="Times New Roman" w:cs="Times New Roman"/>
                </w:rPr>
                <w:t>приказ № 15н</w:t>
              </w:r>
            </w:hyperlink>
            <w:r w:rsidR="00032EF6" w:rsidRPr="00692E2E">
              <w:rPr>
                <w:rFonts w:ascii="Times New Roman" w:hAnsi="Times New Roman" w:cs="Times New Roman"/>
              </w:rPr>
              <w:t xml:space="preserve">  от 14.02.2025.</w:t>
            </w:r>
          </w:p>
          <w:p w:rsidR="00032EF6" w:rsidRPr="00692E2E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Виды нового контроля и кто несет ответственность за него.</w:t>
            </w:r>
          </w:p>
          <w:p w:rsidR="00032EF6" w:rsidRPr="00692E2E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Внутренний контроль оформления фактов хозяйственной жизни.</w:t>
            </w:r>
          </w:p>
          <w:p w:rsidR="00032EF6" w:rsidRPr="00692E2E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 xml:space="preserve">Внутренний контроль ведения бухгалтерского учета. </w:t>
            </w:r>
            <w:r w:rsidRPr="00692E2E">
              <w:rPr>
                <w:rFonts w:ascii="Times New Roman" w:hAnsi="Times New Roman" w:cs="Times New Roman"/>
                <w:bCs/>
              </w:rPr>
              <w:t>Сравнение видов контроля.</w:t>
            </w:r>
          </w:p>
          <w:p w:rsidR="00032EF6" w:rsidRPr="00825C9E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  <w:bCs/>
              </w:rPr>
              <w:t>Что будет, если не проводить внутренний контроль.</w:t>
            </w:r>
          </w:p>
          <w:p w:rsidR="00032EF6" w:rsidRPr="00692E2E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692E2E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Новый, рискориентированный подход во внутреннем контроле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и аудите.</w:t>
            </w:r>
          </w:p>
          <w:p w:rsidR="00032EF6" w:rsidRPr="00692E2E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Встраивание внутреннего контроля во все процессы учреждения.</w:t>
            </w:r>
          </w:p>
          <w:p w:rsidR="00032EF6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bookmarkStart w:id="3" w:name="_Hlk204292174"/>
            <w:r w:rsidRPr="00692E2E">
              <w:rPr>
                <w:rFonts w:ascii="Times New Roman" w:hAnsi="Times New Roman" w:cs="Times New Roman"/>
              </w:rPr>
              <w:t>Как теперь надо контролировать финансово-хозяйственные операции</w:t>
            </w:r>
            <w:bookmarkEnd w:id="3"/>
            <w:r w:rsidRPr="00692E2E">
              <w:rPr>
                <w:rFonts w:ascii="Times New Roman" w:hAnsi="Times New Roman" w:cs="Times New Roman"/>
              </w:rPr>
              <w:t>.</w:t>
            </w:r>
          </w:p>
          <w:p w:rsidR="00032EF6" w:rsidRPr="00825C9E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825C9E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Положение о внутреннем контроле с учетом новых требований. Подробный практический разбор с учетом отраслевых особенностей.</w:t>
            </w:r>
          </w:p>
          <w:p w:rsidR="00032EF6" w:rsidRPr="00706416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706416">
              <w:rPr>
                <w:rFonts w:ascii="Times New Roman" w:hAnsi="Times New Roman" w:cs="Times New Roman"/>
              </w:rPr>
              <w:t>Практические мероприятия и документы.</w:t>
            </w:r>
          </w:p>
          <w:p w:rsidR="00032EF6" w:rsidRPr="00692E2E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Локальные акты ГРБС и учреждений.</w:t>
            </w:r>
          </w:p>
          <w:p w:rsidR="00032EF6" w:rsidRPr="00692E2E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На что будет направлены действия контролеров и ревизоров.</w:t>
            </w:r>
          </w:p>
          <w:p w:rsidR="00032EF6" w:rsidRPr="00692E2E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 xml:space="preserve">Карта рисков для контроля. Опыт и возможности применения. </w:t>
            </w:r>
          </w:p>
          <w:p w:rsidR="00032EF6" w:rsidRPr="00692E2E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Перечень рисков и перечень мероприятий по их снижению.</w:t>
            </w:r>
          </w:p>
          <w:p w:rsidR="00032EF6" w:rsidRPr="00692E2E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706416">
              <w:rPr>
                <w:rFonts w:ascii="Times New Roman" w:hAnsi="Times New Roman" w:cs="Times New Roman"/>
              </w:rPr>
              <w:t>Виды рисков в разных структурных подразделениях.</w:t>
            </w:r>
          </w:p>
          <w:p w:rsidR="00032EF6" w:rsidRPr="002A0DB2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706416">
              <w:rPr>
                <w:rFonts w:ascii="Times New Roman" w:hAnsi="Times New Roman" w:cs="Times New Roman"/>
              </w:rPr>
              <w:t>Реестр рисков. Разбор различных</w:t>
            </w:r>
            <w:r w:rsidRPr="00692E2E">
              <w:rPr>
                <w:rFonts w:ascii="Times New Roman" w:hAnsi="Times New Roman" w:cs="Times New Roman"/>
                <w:bCs/>
              </w:rPr>
              <w:t xml:space="preserve"> практических вариантов, учитывающих специфику деятельности</w:t>
            </w:r>
          </w:p>
          <w:p w:rsidR="00032EF6" w:rsidRPr="00C04B9E" w:rsidRDefault="00032EF6" w:rsidP="00605059">
            <w:pPr>
              <w:pStyle w:val="a7"/>
              <w:tabs>
                <w:tab w:val="left" w:pos="314"/>
                <w:tab w:val="left" w:pos="455"/>
              </w:tabs>
              <w:spacing w:after="0" w:line="240" w:lineRule="auto"/>
              <w:ind w:left="455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825C9E">
              <w:rPr>
                <w:rFonts w:ascii="Times New Roman" w:hAnsi="Times New Roman" w:cs="Times New Roman"/>
                <w:b/>
                <w:bCs/>
                <w:iCs/>
              </w:rPr>
              <w:t>Подробный разбор перспектив профессий: бухгалтер, контролер аудитор и ревизор, закупщик.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 xml:space="preserve"> Должностные инструкции</w:t>
            </w:r>
          </w:p>
        </w:tc>
      </w:tr>
    </w:tbl>
    <w:p w:rsidR="003C47E4" w:rsidRPr="00C04B9E" w:rsidRDefault="003C47E4" w:rsidP="00A325AD">
      <w:pPr>
        <w:spacing w:after="0" w:line="240" w:lineRule="auto"/>
        <w:ind w:firstLine="708"/>
        <w:rPr>
          <w:rFonts w:ascii="Times New Roman" w:eastAsia="Times New Roman" w:hAnsi="Times New Roman" w:cs="Times New Roman"/>
        </w:rPr>
      </w:pP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  <w:b/>
          <w:bCs/>
        </w:rPr>
        <w:t xml:space="preserve">НА СЕМИНАРЕ ВЫСТУПИТ: </w:t>
      </w:r>
      <w:r w:rsidRPr="00C04B9E">
        <w:rPr>
          <w:rFonts w:ascii="Times New Roman" w:hAnsi="Times New Roman" w:cs="Times New Roman"/>
          <w:b/>
        </w:rPr>
        <w:t>Гусева Наталия Михайловна</w:t>
      </w:r>
      <w:r w:rsidRPr="00C04B9E">
        <w:rPr>
          <w:rFonts w:ascii="Times New Roman" w:hAnsi="Times New Roman" w:cs="Times New Roman"/>
        </w:rPr>
        <w:t>,</w:t>
      </w:r>
      <w:r w:rsidR="00840FD1">
        <w:rPr>
          <w:rFonts w:ascii="Times New Roman" w:hAnsi="Times New Roman" w:cs="Times New Roman"/>
        </w:rPr>
        <w:t xml:space="preserve"> </w:t>
      </w:r>
      <w:r w:rsidRPr="00C04B9E">
        <w:rPr>
          <w:rFonts w:ascii="Times New Roman" w:hAnsi="Times New Roman" w:cs="Times New Roman"/>
        </w:rPr>
        <w:t>государственный советник 2 класса, канд. экон. наук. Директор Центра внутреннего контроля и обучения АНО «ИДПО МФЦ». Автор и эксперт системы Госфинансы (Актион).</w:t>
      </w:r>
    </w:p>
    <w:p w:rsidR="00D33ACB" w:rsidRPr="00C04B9E" w:rsidRDefault="00D33ACB" w:rsidP="00FD5BE2">
      <w:pPr>
        <w:tabs>
          <w:tab w:val="left" w:pos="5735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</w:rPr>
      </w:pPr>
      <w:r w:rsidRPr="00C04B9E">
        <w:rPr>
          <w:rFonts w:ascii="Times New Roman" w:hAnsi="Times New Roman" w:cs="Times New Roman"/>
        </w:rPr>
        <w:t>Начальник Управления, главный бухгалтер Росфиннадзора (2006 – 2013 гг.).</w:t>
      </w: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t xml:space="preserve">Автор более ста научных и практических публикаций по вопросам экономики, аудита и ревизий, бухгалтерского, налогового и управленческого учета, финансового контроля, администрирования доходов Российской федерации, а также актуальных вопросов практики управления и эффективного использования средств. </w:t>
      </w: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lastRenderedPageBreak/>
        <w:t xml:space="preserve">Практик-консультант. Проведение практических семинаров для работников Пенсионного фонда РФ, налоговых органов, ЦИК, Верховного суда, Министерства обороны, других министерств, федеральных служб, ведущих казенных, бюджетных, автономных, унитарных и коммерческих организаций. </w:t>
      </w: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t>За последние 5 лет провела более 350 практических семинаров в регионах России.</w:t>
      </w: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t>Автор практических консультаций и эксперт системы ГОСФИНАНСЫ (группа АКТИОН).</w:t>
      </w: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</w:rPr>
      </w:pP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  <w:b/>
        </w:rPr>
        <w:t>Стоимость курса</w:t>
      </w:r>
      <w:r w:rsidR="00172FC9">
        <w:rPr>
          <w:rFonts w:ascii="Times New Roman" w:hAnsi="Times New Roman" w:cs="Times New Roman"/>
          <w:b/>
        </w:rPr>
        <w:t xml:space="preserve"> в очном формате</w:t>
      </w:r>
      <w:r w:rsidR="0094172D">
        <w:rPr>
          <w:rFonts w:ascii="Times New Roman" w:hAnsi="Times New Roman" w:cs="Times New Roman"/>
          <w:b/>
        </w:rPr>
        <w:t xml:space="preserve"> </w:t>
      </w:r>
      <w:r w:rsidRPr="00C04B9E">
        <w:rPr>
          <w:rFonts w:ascii="Times New Roman" w:hAnsi="Times New Roman" w:cs="Times New Roman"/>
        </w:rPr>
        <w:t xml:space="preserve">за одного слушателя </w:t>
      </w:r>
      <w:r w:rsidR="00172FC9">
        <w:rPr>
          <w:rFonts w:ascii="Times New Roman" w:hAnsi="Times New Roman" w:cs="Times New Roman"/>
          <w:b/>
        </w:rPr>
        <w:t>356</w:t>
      </w:r>
      <w:r w:rsidR="00172FC9" w:rsidRPr="00DA279B">
        <w:rPr>
          <w:rFonts w:ascii="Times New Roman" w:hAnsi="Times New Roman" w:cs="Times New Roman"/>
          <w:b/>
        </w:rPr>
        <w:t>00 (</w:t>
      </w:r>
      <w:r w:rsidR="00341AE4">
        <w:rPr>
          <w:rFonts w:ascii="Times New Roman" w:hAnsi="Times New Roman" w:cs="Times New Roman"/>
          <w:b/>
        </w:rPr>
        <w:t>Тридцать пять тысяч шестьсот</w:t>
      </w:r>
      <w:r w:rsidR="00172FC9" w:rsidRPr="00DA279B">
        <w:rPr>
          <w:rFonts w:ascii="Times New Roman" w:hAnsi="Times New Roman" w:cs="Times New Roman"/>
          <w:b/>
        </w:rPr>
        <w:t>)</w:t>
      </w:r>
      <w:r w:rsidR="00341AE4">
        <w:rPr>
          <w:rFonts w:ascii="Times New Roman" w:hAnsi="Times New Roman" w:cs="Times New Roman"/>
          <w:b/>
        </w:rPr>
        <w:t xml:space="preserve"> </w:t>
      </w:r>
      <w:r w:rsidRPr="00C04B9E">
        <w:rPr>
          <w:rFonts w:ascii="Times New Roman" w:hAnsi="Times New Roman" w:cs="Times New Roman"/>
        </w:rPr>
        <w:t>рублей, без НДС.</w:t>
      </w:r>
    </w:p>
    <w:p w:rsidR="00FD5BE2" w:rsidRDefault="00FD5BE2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</w:p>
    <w:p w:rsidR="00172FC9" w:rsidRPr="00C04B9E" w:rsidRDefault="00172FC9" w:rsidP="00172FC9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  <w:b/>
        </w:rPr>
        <w:t>Стоимость курса</w:t>
      </w:r>
      <w:r w:rsidR="0094172D">
        <w:rPr>
          <w:rFonts w:ascii="Times New Roman" w:hAnsi="Times New Roman" w:cs="Times New Roman"/>
          <w:b/>
        </w:rPr>
        <w:t xml:space="preserve"> в онлайн-</w:t>
      </w:r>
      <w:r>
        <w:rPr>
          <w:rFonts w:ascii="Times New Roman" w:hAnsi="Times New Roman" w:cs="Times New Roman"/>
          <w:b/>
        </w:rPr>
        <w:t>формате</w:t>
      </w:r>
      <w:r w:rsidR="00341AE4">
        <w:rPr>
          <w:rFonts w:ascii="Times New Roman" w:hAnsi="Times New Roman" w:cs="Times New Roman"/>
          <w:b/>
        </w:rPr>
        <w:t xml:space="preserve"> </w:t>
      </w:r>
      <w:r w:rsidRPr="00C04B9E">
        <w:rPr>
          <w:rFonts w:ascii="Times New Roman" w:hAnsi="Times New Roman" w:cs="Times New Roman"/>
        </w:rPr>
        <w:t xml:space="preserve">за одного слушателя </w:t>
      </w:r>
      <w:r>
        <w:rPr>
          <w:rFonts w:ascii="Times New Roman" w:hAnsi="Times New Roman" w:cs="Times New Roman"/>
          <w:b/>
        </w:rPr>
        <w:t>306</w:t>
      </w:r>
      <w:r w:rsidRPr="00DA279B">
        <w:rPr>
          <w:rFonts w:ascii="Times New Roman" w:hAnsi="Times New Roman" w:cs="Times New Roman"/>
          <w:b/>
        </w:rPr>
        <w:t>00 (</w:t>
      </w:r>
      <w:r w:rsidR="00341AE4">
        <w:rPr>
          <w:rFonts w:ascii="Times New Roman" w:hAnsi="Times New Roman" w:cs="Times New Roman"/>
          <w:b/>
        </w:rPr>
        <w:t>Тридцать тысяч шестьсот</w:t>
      </w:r>
      <w:r w:rsidRPr="00DA279B">
        <w:rPr>
          <w:rFonts w:ascii="Times New Roman" w:hAnsi="Times New Roman" w:cs="Times New Roman"/>
          <w:b/>
        </w:rPr>
        <w:t>)</w:t>
      </w:r>
      <w:r w:rsidR="00341AE4">
        <w:rPr>
          <w:rFonts w:ascii="Times New Roman" w:hAnsi="Times New Roman" w:cs="Times New Roman"/>
          <w:b/>
        </w:rPr>
        <w:t xml:space="preserve"> </w:t>
      </w:r>
      <w:r w:rsidRPr="00C04B9E">
        <w:rPr>
          <w:rFonts w:ascii="Times New Roman" w:hAnsi="Times New Roman" w:cs="Times New Roman"/>
        </w:rPr>
        <w:t>рублей, без НДС.</w:t>
      </w:r>
    </w:p>
    <w:p w:rsidR="00172FC9" w:rsidRPr="00C04B9E" w:rsidRDefault="00172FC9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  <w:r w:rsidRPr="00C04B9E">
        <w:rPr>
          <w:rFonts w:ascii="Times New Roman" w:hAnsi="Times New Roman" w:cs="Times New Roman"/>
          <w:b/>
        </w:rPr>
        <w:t>В стоимость входит:</w:t>
      </w:r>
    </w:p>
    <w:p w:rsidR="00D33ACB" w:rsidRPr="00C04B9E" w:rsidRDefault="00D33ACB" w:rsidP="00FD5BE2">
      <w:pPr>
        <w:pStyle w:val="a7"/>
        <w:numPr>
          <w:ilvl w:val="0"/>
          <w:numId w:val="6"/>
        </w:numPr>
        <w:tabs>
          <w:tab w:val="left" w:pos="-142"/>
          <w:tab w:val="left" w:pos="142"/>
        </w:tabs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t>Раздаточный материал в электронном виде.</w:t>
      </w:r>
    </w:p>
    <w:p w:rsidR="00172FC9" w:rsidRDefault="00341AE4" w:rsidP="00FD5BE2">
      <w:pPr>
        <w:pStyle w:val="a7"/>
        <w:numPr>
          <w:ilvl w:val="0"/>
          <w:numId w:val="6"/>
        </w:numPr>
        <w:tabs>
          <w:tab w:val="left" w:pos="-142"/>
          <w:tab w:val="left" w:pos="142"/>
        </w:tabs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Кофе-</w:t>
      </w:r>
      <w:r w:rsidR="00172FC9">
        <w:rPr>
          <w:rFonts w:ascii="Times New Roman" w:hAnsi="Times New Roman" w:cs="Times New Roman"/>
        </w:rPr>
        <w:t xml:space="preserve">паузы </w:t>
      </w:r>
    </w:p>
    <w:p w:rsidR="00D33ACB" w:rsidRPr="00C04B9E" w:rsidRDefault="003C568F" w:rsidP="00FD5BE2">
      <w:pPr>
        <w:pStyle w:val="a7"/>
        <w:numPr>
          <w:ilvl w:val="0"/>
          <w:numId w:val="6"/>
        </w:numPr>
        <w:tabs>
          <w:tab w:val="left" w:pos="-142"/>
          <w:tab w:val="left" w:pos="142"/>
        </w:tabs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t>Обеды</w:t>
      </w:r>
      <w:r w:rsidR="00FD5BE2" w:rsidRPr="00C04B9E">
        <w:rPr>
          <w:rFonts w:ascii="Times New Roman" w:hAnsi="Times New Roman" w:cs="Times New Roman"/>
        </w:rPr>
        <w:t>.</w:t>
      </w:r>
    </w:p>
    <w:p w:rsidR="00D33ACB" w:rsidRPr="00172FC9" w:rsidRDefault="00D33ACB" w:rsidP="00172FC9">
      <w:pPr>
        <w:pStyle w:val="a7"/>
        <w:tabs>
          <w:tab w:val="left" w:pos="-142"/>
          <w:tab w:val="left" w:pos="142"/>
        </w:tabs>
        <w:spacing w:after="0" w:line="240" w:lineRule="auto"/>
        <w:ind w:left="-142"/>
        <w:jc w:val="both"/>
        <w:rPr>
          <w:rFonts w:ascii="Times New Roman" w:hAnsi="Times New Roman" w:cs="Times New Roman"/>
        </w:rPr>
      </w:pP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  <w:b/>
        </w:rPr>
        <w:t xml:space="preserve">Документы об обучении: </w:t>
      </w:r>
      <w:r w:rsidRPr="00C04B9E">
        <w:rPr>
          <w:rFonts w:ascii="Times New Roman" w:hAnsi="Times New Roman" w:cs="Times New Roman"/>
        </w:rPr>
        <w:t>выдается удостоверение о повышении квалификации установленного образца</w:t>
      </w:r>
      <w:r w:rsidR="00341AE4">
        <w:rPr>
          <w:rFonts w:ascii="Times New Roman" w:hAnsi="Times New Roman" w:cs="Times New Roman"/>
        </w:rPr>
        <w:t>.</w:t>
      </w: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  <w:r w:rsidRPr="00C04B9E">
        <w:rPr>
          <w:rFonts w:ascii="Times New Roman" w:hAnsi="Times New Roman" w:cs="Times New Roman"/>
          <w:b/>
        </w:rPr>
        <w:t>В стоимость не входит проезд и проживание.</w:t>
      </w: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Cs/>
        </w:rPr>
      </w:pPr>
      <w:r w:rsidRPr="00C04B9E">
        <w:rPr>
          <w:rFonts w:ascii="Times New Roman" w:hAnsi="Times New Roman" w:cs="Times New Roman"/>
          <w:b/>
          <w:bCs/>
        </w:rPr>
        <w:t xml:space="preserve">Место и время проведения: </w:t>
      </w:r>
      <w:r w:rsidR="00172FC9" w:rsidRPr="00172FC9">
        <w:rPr>
          <w:rFonts w:ascii="Times New Roman" w:hAnsi="Times New Roman" w:cs="Times New Roman"/>
          <w:bCs/>
        </w:rPr>
        <w:t>Москва, ул. Буженинова, д.30, стр.1 (ст.м. Преображенская площадь)</w:t>
      </w:r>
      <w:r w:rsidR="00341AE4">
        <w:rPr>
          <w:rFonts w:ascii="Times New Roman" w:hAnsi="Times New Roman" w:cs="Times New Roman"/>
          <w:bCs/>
        </w:rPr>
        <w:t>.</w:t>
      </w: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Cs/>
        </w:rPr>
      </w:pPr>
      <w:r w:rsidRPr="00C04B9E">
        <w:rPr>
          <w:rFonts w:ascii="Times New Roman" w:hAnsi="Times New Roman" w:cs="Times New Roman"/>
          <w:b/>
        </w:rPr>
        <w:t>Административная информация:</w:t>
      </w:r>
      <w:r w:rsidR="00341AE4">
        <w:rPr>
          <w:rFonts w:ascii="Times New Roman" w:hAnsi="Times New Roman" w:cs="Times New Roman"/>
          <w:b/>
        </w:rPr>
        <w:t xml:space="preserve"> </w:t>
      </w:r>
      <w:r w:rsidR="00FD5BE2" w:rsidRPr="00C04B9E">
        <w:rPr>
          <w:rFonts w:ascii="Times New Roman" w:hAnsi="Times New Roman" w:cs="Times New Roman"/>
          <w:bCs/>
        </w:rPr>
        <w:t xml:space="preserve">по вопросам регистрации и оформлению договоров обращаться к Шуваевой Марии по тел. +7-495-921-2273 доб. 134 (многоканальный); электронной почте: </w:t>
      </w:r>
      <w:hyperlink r:id="rId9" w:history="1">
        <w:r w:rsidR="00FD5BE2" w:rsidRPr="00C04B9E">
          <w:rPr>
            <w:rStyle w:val="af1"/>
            <w:rFonts w:ascii="Times New Roman" w:hAnsi="Times New Roman"/>
            <w:bCs/>
          </w:rPr>
          <w:t>seminar2@educenter.ru</w:t>
        </w:r>
      </w:hyperlink>
      <w:r w:rsidR="00FD5BE2" w:rsidRPr="00C04B9E">
        <w:rPr>
          <w:rFonts w:ascii="Times New Roman" w:hAnsi="Times New Roman" w:cs="Times New Roman"/>
          <w:bCs/>
        </w:rPr>
        <w:t xml:space="preserve">; интернет-сайт: </w:t>
      </w:r>
      <w:hyperlink r:id="rId10" w:history="1">
        <w:r w:rsidR="00FD5BE2" w:rsidRPr="00C04B9E">
          <w:rPr>
            <w:rStyle w:val="af1"/>
            <w:rFonts w:ascii="Times New Roman" w:hAnsi="Times New Roman"/>
            <w:bCs/>
          </w:rPr>
          <w:t>www.educenter.ru</w:t>
        </w:r>
      </w:hyperlink>
    </w:p>
    <w:p w:rsidR="004039B4" w:rsidRPr="00C04B9E" w:rsidRDefault="004039B4" w:rsidP="00FD5BE2">
      <w:pPr>
        <w:spacing w:after="0" w:line="240" w:lineRule="auto"/>
        <w:ind w:left="-142"/>
        <w:rPr>
          <w:rFonts w:ascii="Times New Roman" w:eastAsia="Times New Roman" w:hAnsi="Times New Roman" w:cs="Times New Roman"/>
          <w:b/>
        </w:rPr>
      </w:pPr>
    </w:p>
    <w:sectPr w:rsidR="004039B4" w:rsidRPr="00C04B9E" w:rsidSect="003C47E4">
      <w:footerReference w:type="default" r:id="rId11"/>
      <w:pgSz w:w="11906" w:h="16838"/>
      <w:pgMar w:top="284" w:right="992" w:bottom="567" w:left="1134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7711" w:rsidRDefault="00D07711">
      <w:pPr>
        <w:spacing w:after="0" w:line="240" w:lineRule="auto"/>
      </w:pPr>
      <w:r>
        <w:separator/>
      </w:r>
    </w:p>
  </w:endnote>
  <w:endnote w:type="continuationSeparator" w:id="1">
    <w:p w:rsidR="00D07711" w:rsidRDefault="00D07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6995074"/>
      <w:docPartObj>
        <w:docPartGallery w:val="Page Numbers (Bottom of Page)"/>
        <w:docPartUnique/>
      </w:docPartObj>
    </w:sdtPr>
    <w:sdtContent>
      <w:p w:rsidR="00DC2CB0" w:rsidRDefault="00A354DE">
        <w:pPr>
          <w:pStyle w:val="ad"/>
          <w:jc w:val="center"/>
        </w:pPr>
        <w:r w:rsidRPr="00EF589D">
          <w:rPr>
            <w:rFonts w:ascii="Times New Roman" w:hAnsi="Times New Roman" w:cs="Times New Roman"/>
          </w:rPr>
          <w:fldChar w:fldCharType="begin"/>
        </w:r>
        <w:r w:rsidR="00DC2CB0" w:rsidRPr="00EF589D">
          <w:rPr>
            <w:rFonts w:ascii="Times New Roman" w:hAnsi="Times New Roman" w:cs="Times New Roman"/>
          </w:rPr>
          <w:instrText>PAGE   \* MERGEFORMAT</w:instrText>
        </w:r>
        <w:r w:rsidRPr="00EF589D">
          <w:rPr>
            <w:rFonts w:ascii="Times New Roman" w:hAnsi="Times New Roman" w:cs="Times New Roman"/>
          </w:rPr>
          <w:fldChar w:fldCharType="separate"/>
        </w:r>
        <w:r w:rsidR="0094172D">
          <w:rPr>
            <w:rFonts w:ascii="Times New Roman" w:hAnsi="Times New Roman" w:cs="Times New Roman"/>
            <w:noProof/>
          </w:rPr>
          <w:t>4</w:t>
        </w:r>
        <w:r w:rsidRPr="00EF589D">
          <w:rPr>
            <w:rFonts w:ascii="Times New Roman" w:hAnsi="Times New Roman" w:cs="Times New Roman"/>
          </w:rPr>
          <w:fldChar w:fldCharType="end"/>
        </w:r>
      </w:p>
    </w:sdtContent>
  </w:sdt>
  <w:p w:rsidR="00DC2CB0" w:rsidRDefault="00DC2CB0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7711" w:rsidRDefault="00D07711">
      <w:pPr>
        <w:spacing w:after="0" w:line="240" w:lineRule="auto"/>
      </w:pPr>
      <w:r>
        <w:separator/>
      </w:r>
    </w:p>
  </w:footnote>
  <w:footnote w:type="continuationSeparator" w:id="1">
    <w:p w:rsidR="00D07711" w:rsidRDefault="00D077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E44A7"/>
    <w:multiLevelType w:val="hybridMultilevel"/>
    <w:tmpl w:val="1D8499A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26E16DC"/>
    <w:multiLevelType w:val="multilevel"/>
    <w:tmpl w:val="47F4EEE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63E457A"/>
    <w:multiLevelType w:val="multilevel"/>
    <w:tmpl w:val="1952AAA2"/>
    <w:lvl w:ilvl="0">
      <w:start w:val="14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3">
    <w:nsid w:val="2FCD7C56"/>
    <w:multiLevelType w:val="hybridMultilevel"/>
    <w:tmpl w:val="4D90E7CC"/>
    <w:lvl w:ilvl="0" w:tplc="FCCA67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6948B8"/>
    <w:multiLevelType w:val="multilevel"/>
    <w:tmpl w:val="FFAE6236"/>
    <w:lvl w:ilvl="0">
      <w:start w:val="9"/>
      <w:numFmt w:val="decimalZero"/>
      <w:lvlText w:val="%1"/>
      <w:lvlJc w:val="left"/>
      <w:pPr>
        <w:ind w:left="540" w:hanging="540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5">
    <w:nsid w:val="48425C6C"/>
    <w:multiLevelType w:val="hybridMultilevel"/>
    <w:tmpl w:val="D4D2F6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D53A97"/>
    <w:multiLevelType w:val="multilevel"/>
    <w:tmpl w:val="F9EA0D02"/>
    <w:lvl w:ilvl="0">
      <w:start w:val="13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4A06015F"/>
    <w:multiLevelType w:val="multilevel"/>
    <w:tmpl w:val="7AB02FFC"/>
    <w:lvl w:ilvl="0">
      <w:start w:val="1"/>
      <w:numFmt w:val="bullet"/>
      <w:lvlText w:val="●"/>
      <w:lvlJc w:val="left"/>
      <w:pPr>
        <w:ind w:left="243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15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87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59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31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03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75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47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193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5E8F590C"/>
    <w:multiLevelType w:val="multilevel"/>
    <w:tmpl w:val="B6D4643E"/>
    <w:lvl w:ilvl="0">
      <w:start w:val="9"/>
      <w:numFmt w:val="decimalZero"/>
      <w:lvlText w:val="%1"/>
      <w:lvlJc w:val="left"/>
      <w:pPr>
        <w:ind w:left="540" w:hanging="540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>
    <w:nsid w:val="6A8F4239"/>
    <w:multiLevelType w:val="hybridMultilevel"/>
    <w:tmpl w:val="751AF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FB0885"/>
    <w:multiLevelType w:val="multilevel"/>
    <w:tmpl w:val="31C8460C"/>
    <w:lvl w:ilvl="0">
      <w:start w:val="9"/>
      <w:numFmt w:val="decimalZero"/>
      <w:lvlText w:val="%1"/>
      <w:lvlJc w:val="left"/>
      <w:pPr>
        <w:ind w:left="540" w:hanging="540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5"/>
  </w:num>
  <w:num w:numId="5">
    <w:abstractNumId w:val="9"/>
  </w:num>
  <w:num w:numId="6">
    <w:abstractNumId w:val="0"/>
  </w:num>
  <w:num w:numId="7">
    <w:abstractNumId w:val="6"/>
  </w:num>
  <w:num w:numId="8">
    <w:abstractNumId w:val="10"/>
  </w:num>
  <w:num w:numId="9">
    <w:abstractNumId w:val="4"/>
  </w:num>
  <w:num w:numId="10">
    <w:abstractNumId w:val="8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47E4"/>
    <w:rsid w:val="00032EF6"/>
    <w:rsid w:val="000A447E"/>
    <w:rsid w:val="000A5E66"/>
    <w:rsid w:val="000B1BA4"/>
    <w:rsid w:val="000F01BB"/>
    <w:rsid w:val="001655F1"/>
    <w:rsid w:val="00172FC9"/>
    <w:rsid w:val="001945CA"/>
    <w:rsid w:val="001B296F"/>
    <w:rsid w:val="001B6305"/>
    <w:rsid w:val="002C7BE4"/>
    <w:rsid w:val="002D67EB"/>
    <w:rsid w:val="00341AE4"/>
    <w:rsid w:val="0034529B"/>
    <w:rsid w:val="0035242C"/>
    <w:rsid w:val="003C47E4"/>
    <w:rsid w:val="003C568F"/>
    <w:rsid w:val="004039B4"/>
    <w:rsid w:val="004841D1"/>
    <w:rsid w:val="00611C4A"/>
    <w:rsid w:val="00635DAD"/>
    <w:rsid w:val="0066580E"/>
    <w:rsid w:val="00773407"/>
    <w:rsid w:val="007B4287"/>
    <w:rsid w:val="007C7540"/>
    <w:rsid w:val="007D1437"/>
    <w:rsid w:val="008340B2"/>
    <w:rsid w:val="00840FD1"/>
    <w:rsid w:val="00883E71"/>
    <w:rsid w:val="0089173C"/>
    <w:rsid w:val="008A0B3C"/>
    <w:rsid w:val="008F094F"/>
    <w:rsid w:val="00940F20"/>
    <w:rsid w:val="0094172D"/>
    <w:rsid w:val="0097314C"/>
    <w:rsid w:val="009755ED"/>
    <w:rsid w:val="009E1257"/>
    <w:rsid w:val="00A23877"/>
    <w:rsid w:val="00A325AD"/>
    <w:rsid w:val="00A354DE"/>
    <w:rsid w:val="00A40BA5"/>
    <w:rsid w:val="00A47764"/>
    <w:rsid w:val="00B039D0"/>
    <w:rsid w:val="00B47448"/>
    <w:rsid w:val="00BF11EA"/>
    <w:rsid w:val="00C04B9E"/>
    <w:rsid w:val="00C27755"/>
    <w:rsid w:val="00C45400"/>
    <w:rsid w:val="00CB41D7"/>
    <w:rsid w:val="00D07711"/>
    <w:rsid w:val="00D33ACB"/>
    <w:rsid w:val="00D66E74"/>
    <w:rsid w:val="00D93D07"/>
    <w:rsid w:val="00DA1E58"/>
    <w:rsid w:val="00DA279B"/>
    <w:rsid w:val="00DB0B6D"/>
    <w:rsid w:val="00DC2CB0"/>
    <w:rsid w:val="00DD0C84"/>
    <w:rsid w:val="00DE055F"/>
    <w:rsid w:val="00DF110C"/>
    <w:rsid w:val="00E1186A"/>
    <w:rsid w:val="00E95696"/>
    <w:rsid w:val="00F718EB"/>
    <w:rsid w:val="00FC7FE4"/>
    <w:rsid w:val="00FD5BE2"/>
    <w:rsid w:val="00FE2B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7E4"/>
    <w:pPr>
      <w:spacing w:after="200" w:line="276" w:lineRule="auto"/>
    </w:pPr>
    <w:rPr>
      <w:rFonts w:ascii="Calibri" w:eastAsia="Calibri" w:hAnsi="Calibri" w:cs="Calibri"/>
      <w:kern w:val="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C47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7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7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47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47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47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47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47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47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47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47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47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47E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47E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47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47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47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47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47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C47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47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47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47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47E4"/>
    <w:rPr>
      <w:i/>
      <w:iCs/>
      <w:color w:val="404040" w:themeColor="text1" w:themeTint="BF"/>
    </w:rPr>
  </w:style>
  <w:style w:type="paragraph" w:styleId="a7">
    <w:name w:val="List Paragraph"/>
    <w:aliases w:val="Содержание. 2 уровень,UL,Абзац маркированнный,List,List1,Table-Normal,RSHB_Table-Normal,Ненумерованный список,Абзац списка◄,Bullet_IRAO,Мой Список,AC List 01,Подпись рисунка,Bullet List,FooterText,numbered,it_List1,Абзац списка литеральный"/>
    <w:basedOn w:val="a"/>
    <w:link w:val="a8"/>
    <w:uiPriority w:val="34"/>
    <w:qFormat/>
    <w:rsid w:val="003C47E4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3C47E4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3C47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3C47E4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3C47E4"/>
    <w:rPr>
      <w:b/>
      <w:bCs/>
      <w:smallCaps/>
      <w:color w:val="2F5496" w:themeColor="accent1" w:themeShade="BF"/>
      <w:spacing w:val="5"/>
    </w:rPr>
  </w:style>
  <w:style w:type="paragraph" w:styleId="ad">
    <w:name w:val="footer"/>
    <w:basedOn w:val="a"/>
    <w:link w:val="ae"/>
    <w:uiPriority w:val="99"/>
    <w:unhideWhenUsed/>
    <w:rsid w:val="003C47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C47E4"/>
    <w:rPr>
      <w:rFonts w:ascii="Calibri" w:eastAsia="Calibri" w:hAnsi="Calibri" w:cs="Calibri"/>
      <w:kern w:val="0"/>
      <w:lang w:eastAsia="ru-RU"/>
    </w:rPr>
  </w:style>
  <w:style w:type="character" w:customStyle="1" w:styleId="a8">
    <w:name w:val="Абзац списка Знак"/>
    <w:aliases w:val="Содержание. 2 уровень Знак,UL Знак,Абзац маркированнный Знак,List Знак,List1 Знак,Table-Normal Знак,RSHB_Table-Normal Знак,Ненумерованный список Знак,Абзац списка◄ Знак,Bullet_IRAO Знак,Мой Список Знак,AC List 01 Знак,Bullet List Знак"/>
    <w:basedOn w:val="a0"/>
    <w:link w:val="a7"/>
    <w:uiPriority w:val="34"/>
    <w:rsid w:val="003C47E4"/>
  </w:style>
  <w:style w:type="paragraph" w:styleId="af">
    <w:name w:val="Balloon Text"/>
    <w:basedOn w:val="a"/>
    <w:link w:val="af0"/>
    <w:uiPriority w:val="99"/>
    <w:semiHidden/>
    <w:unhideWhenUsed/>
    <w:rsid w:val="00DF1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F110C"/>
    <w:rPr>
      <w:rFonts w:ascii="Tahoma" w:eastAsia="Calibri" w:hAnsi="Tahoma" w:cs="Tahoma"/>
      <w:kern w:val="0"/>
      <w:sz w:val="16"/>
      <w:szCs w:val="16"/>
      <w:lang w:eastAsia="ru-RU"/>
    </w:rPr>
  </w:style>
  <w:style w:type="character" w:styleId="af1">
    <w:name w:val="Hyperlink"/>
    <w:basedOn w:val="a0"/>
    <w:uiPriority w:val="99"/>
    <w:rsid w:val="00D33ACB"/>
    <w:rPr>
      <w:rFonts w:cs="Times New Roman"/>
      <w:color w:val="0000FF"/>
      <w:u w:val="single"/>
    </w:rPr>
  </w:style>
  <w:style w:type="character" w:customStyle="1" w:styleId="b">
    <w:name w:val="b"/>
    <w:basedOn w:val="a0"/>
    <w:rsid w:val="00172F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sfinansy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educente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minar2@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1756</Words>
  <Characters>10012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Guseva</dc:creator>
  <cp:keywords/>
  <dc:description/>
  <cp:lastModifiedBy>Анастасия</cp:lastModifiedBy>
  <cp:revision>9</cp:revision>
  <dcterms:created xsi:type="dcterms:W3CDTF">2025-10-13T13:30:00Z</dcterms:created>
  <dcterms:modified xsi:type="dcterms:W3CDTF">2025-10-14T08:43:00Z</dcterms:modified>
</cp:coreProperties>
</file>