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435754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29–30</w:t>
      </w:r>
      <w:r w:rsidR="004E2BCF">
        <w:rPr>
          <w:rFonts w:ascii="Times New Roman" w:hAnsi="Times New Roman"/>
          <w:b/>
          <w:sz w:val="24"/>
          <w:szCs w:val="24"/>
          <w:lang w:val="ru-RU" w:eastAsia="ru-RU"/>
        </w:rPr>
        <w:t>мая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 xml:space="preserve"> 202</w:t>
      </w:r>
      <w:r w:rsidR="004E2BCF">
        <w:rPr>
          <w:rFonts w:ascii="Times New Roman" w:hAnsi="Times New Roman"/>
          <w:b/>
          <w:sz w:val="24"/>
          <w:szCs w:val="24"/>
          <w:lang w:val="ru-RU" w:eastAsia="ru-RU"/>
        </w:rPr>
        <w:t>5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563ACF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Курс 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>повышени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я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</w:t>
      </w:r>
      <w:r>
        <w:rPr>
          <w:rFonts w:ascii="Times New Roman" w:hAnsi="Times New Roman" w:cs="Times New Roman"/>
          <w:b/>
          <w:sz w:val="24"/>
          <w:szCs w:val="24"/>
        </w:rPr>
        <w:t xml:space="preserve">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 w:rsidR="00730CF2">
        <w:rPr>
          <w:rFonts w:ascii="Times New Roman" w:hAnsi="Times New Roman" w:cs="Times New Roman"/>
          <w:b/>
          <w:sz w:val="24"/>
          <w:szCs w:val="24"/>
        </w:rPr>
        <w:t>.</w:t>
      </w:r>
      <w:r w:rsidR="004676DA">
        <w:rPr>
          <w:rFonts w:ascii="Times New Roman" w:hAnsi="Times New Roman" w:cs="Times New Roman"/>
          <w:b/>
          <w:sz w:val="24"/>
          <w:szCs w:val="24"/>
        </w:rPr>
        <w:t xml:space="preserve"> Закупочная деятельность.</w:t>
      </w:r>
      <w:r w:rsidR="00CF5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76DA" w:rsidRPr="00465F5E">
        <w:rPr>
          <w:rFonts w:ascii="Times New Roman" w:hAnsi="Times New Roman" w:cs="Times New Roman"/>
          <w:b/>
          <w:sz w:val="24"/>
          <w:szCs w:val="24"/>
        </w:rPr>
        <w:t>Экономическая и компьютерная безопасност</w:t>
      </w:r>
      <w:r w:rsidR="004676DA">
        <w:rPr>
          <w:rFonts w:ascii="Times New Roman" w:hAnsi="Times New Roman" w:cs="Times New Roman"/>
          <w:b/>
          <w:sz w:val="24"/>
          <w:szCs w:val="24"/>
        </w:rPr>
        <w:t>ь»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563ACF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>
        <w:rPr>
          <w:rFonts w:ascii="Times New Roman" w:hAnsi="Times New Roman" w:cs="Times New Roman"/>
          <w:sz w:val="24"/>
          <w:szCs w:val="24"/>
        </w:rPr>
        <w:t>пройти</w:t>
      </w:r>
      <w:r w:rsidR="00730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CF571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CF5714">
        <w:rPr>
          <w:rFonts w:ascii="Times New Roman" w:hAnsi="Times New Roman" w:cs="Times New Roman"/>
          <w:sz w:val="24"/>
          <w:szCs w:val="24"/>
        </w:rPr>
        <w:t xml:space="preserve"> </w:t>
      </w:r>
      <w:r w:rsidR="004E2BCF">
        <w:rPr>
          <w:rFonts w:ascii="Times New Roman" w:hAnsi="Times New Roman" w:cs="Times New Roman"/>
          <w:bCs/>
          <w:i/>
          <w:iCs/>
          <w:sz w:val="24"/>
          <w:szCs w:val="24"/>
        </w:rPr>
        <w:t>2</w:t>
      </w:r>
      <w:r w:rsidR="006823C5">
        <w:rPr>
          <w:rFonts w:ascii="Times New Roman" w:hAnsi="Times New Roman" w:cs="Times New Roman"/>
          <w:bCs/>
          <w:i/>
          <w:iCs/>
          <w:sz w:val="24"/>
          <w:szCs w:val="24"/>
        </w:rPr>
        <w:t>9</w:t>
      </w:r>
      <w:r w:rsidR="004E2BCF">
        <w:rPr>
          <w:rFonts w:ascii="Times New Roman" w:hAnsi="Times New Roman" w:cs="Times New Roman"/>
          <w:bCs/>
          <w:i/>
          <w:iCs/>
          <w:sz w:val="24"/>
          <w:szCs w:val="24"/>
        </w:rPr>
        <w:t>-3</w:t>
      </w:r>
      <w:r w:rsidR="006823C5">
        <w:rPr>
          <w:rFonts w:ascii="Times New Roman" w:hAnsi="Times New Roman" w:cs="Times New Roman"/>
          <w:bCs/>
          <w:i/>
          <w:iCs/>
          <w:sz w:val="24"/>
          <w:szCs w:val="24"/>
        </w:rPr>
        <w:t>0</w:t>
      </w:r>
      <w:r w:rsidR="004E2BC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мая</w:t>
      </w:r>
      <w:r w:rsidR="00CF571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4E2BCF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6823C5" w:rsidRPr="006823C5" w:rsidRDefault="006823C5" w:rsidP="00465F5E">
      <w:pPr>
        <w:pStyle w:val="af7"/>
        <w:ind w:firstLine="567"/>
        <w:jc w:val="both"/>
        <w:rPr>
          <w:b/>
          <w:bCs/>
        </w:rPr>
      </w:pPr>
      <w:r w:rsidRPr="006823C5">
        <w:rPr>
          <w:b/>
          <w:bCs/>
        </w:rPr>
        <w:t>Особое внимание будет уделено закупочной деятельности и ее контроля.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аудиторы</w:t>
      </w:r>
      <w:r w:rsidR="00730CF2">
        <w:t xml:space="preserve"> и </w:t>
      </w:r>
      <w:r w:rsidR="006823C5">
        <w:t>специалисты по закупкам.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F32568" w:rsidRDefault="00465F5E" w:rsidP="00F32568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2568">
        <w:rPr>
          <w:rFonts w:ascii="Times New Roman" w:hAnsi="Times New Roman" w:cs="Times New Roman"/>
          <w:sz w:val="24"/>
          <w:szCs w:val="24"/>
        </w:rPr>
        <w:t xml:space="preserve">Механизмы противодействия коррупции в финансово – экономической и банковской сферах. </w:t>
      </w:r>
    </w:p>
    <w:p w:rsidR="004676DA" w:rsidRDefault="00465F5E" w:rsidP="004676DA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6DA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 w:rsidR="00730CF2">
        <w:rPr>
          <w:rFonts w:ascii="Times New Roman" w:hAnsi="Times New Roman" w:cs="Times New Roman"/>
          <w:sz w:val="24"/>
          <w:szCs w:val="24"/>
        </w:rPr>
        <w:t>:</w:t>
      </w:r>
    </w:p>
    <w:p w:rsidR="004676DA" w:rsidRPr="004676DA" w:rsidRDefault="00F32568" w:rsidP="004676DA">
      <w:pPr>
        <w:pStyle w:val="af1"/>
        <w:numPr>
          <w:ilvl w:val="0"/>
          <w:numId w:val="1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4676DA">
        <w:rPr>
          <w:rFonts w:ascii="Times New Roman" w:hAnsi="Times New Roman" w:cs="Times New Roman"/>
          <w:sz w:val="24"/>
          <w:szCs w:val="24"/>
        </w:rPr>
        <w:t>Основные</w:t>
      </w:r>
      <w:r w:rsidR="004676DA" w:rsidRPr="004676DA">
        <w:rPr>
          <w:rFonts w:ascii="Times New Roman" w:hAnsi="Times New Roman" w:cs="Times New Roman"/>
          <w:sz w:val="24"/>
          <w:szCs w:val="24"/>
        </w:rPr>
        <w:t xml:space="preserve"> изменения 2025 года </w:t>
      </w:r>
      <w:r w:rsidR="004676DA">
        <w:rPr>
          <w:rFonts w:ascii="Times New Roman" w:hAnsi="Times New Roman" w:cs="Times New Roman"/>
          <w:sz w:val="24"/>
          <w:szCs w:val="24"/>
        </w:rPr>
        <w:t>223-Ф</w:t>
      </w:r>
      <w:r w:rsidR="006823C5">
        <w:rPr>
          <w:rFonts w:ascii="Times New Roman" w:hAnsi="Times New Roman" w:cs="Times New Roman"/>
          <w:sz w:val="24"/>
          <w:szCs w:val="24"/>
        </w:rPr>
        <w:t>З</w:t>
      </w:r>
      <w:r w:rsidR="004676DA">
        <w:rPr>
          <w:rFonts w:ascii="Times New Roman" w:hAnsi="Times New Roman" w:cs="Times New Roman"/>
          <w:sz w:val="24"/>
          <w:szCs w:val="24"/>
        </w:rPr>
        <w:t>, 44-ФЗ</w:t>
      </w:r>
      <w:r w:rsidR="00730CF2">
        <w:rPr>
          <w:rFonts w:ascii="Times New Roman" w:hAnsi="Times New Roman" w:cs="Times New Roman"/>
          <w:sz w:val="24"/>
          <w:szCs w:val="24"/>
        </w:rPr>
        <w:t>.</w:t>
      </w:r>
    </w:p>
    <w:p w:rsidR="004676DA" w:rsidRDefault="004676DA" w:rsidP="004676DA">
      <w:pPr>
        <w:pStyle w:val="af1"/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6DA">
        <w:rPr>
          <w:rFonts w:ascii="Times New Roman" w:hAnsi="Times New Roman" w:cs="Times New Roman"/>
          <w:sz w:val="24"/>
          <w:szCs w:val="24"/>
        </w:rPr>
        <w:t xml:space="preserve">Тенденции и </w:t>
      </w:r>
      <w:r w:rsidR="00F32568" w:rsidRPr="004676DA">
        <w:rPr>
          <w:rFonts w:ascii="Times New Roman" w:hAnsi="Times New Roman" w:cs="Times New Roman"/>
          <w:sz w:val="24"/>
          <w:szCs w:val="24"/>
        </w:rPr>
        <w:t>перспективы.</w:t>
      </w:r>
    </w:p>
    <w:p w:rsidR="004676DA" w:rsidRDefault="004676DA" w:rsidP="004676DA">
      <w:pPr>
        <w:pStyle w:val="af1"/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Разбор практических </w:t>
      </w:r>
      <w:r w:rsidR="00F32568" w:rsidRPr="00465F5E">
        <w:rPr>
          <w:rFonts w:ascii="Times New Roman" w:hAnsi="Times New Roman" w:cs="Times New Roman"/>
          <w:sz w:val="24"/>
          <w:szCs w:val="24"/>
        </w:rPr>
        <w:t>ситуаций</w:t>
      </w:r>
      <w:r w:rsidR="00F32568">
        <w:rPr>
          <w:rFonts w:ascii="Times New Roman" w:hAnsi="Times New Roman" w:cs="Times New Roman"/>
          <w:sz w:val="24"/>
          <w:szCs w:val="24"/>
        </w:rPr>
        <w:t>.</w:t>
      </w:r>
    </w:p>
    <w:p w:rsidR="004676DA" w:rsidRDefault="004676DA" w:rsidP="004676DA">
      <w:pPr>
        <w:pStyle w:val="af1"/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Обзор судебной практики</w:t>
      </w:r>
      <w:r w:rsidR="00730CF2">
        <w:rPr>
          <w:rFonts w:ascii="Times New Roman" w:hAnsi="Times New Roman" w:cs="Times New Roman"/>
          <w:sz w:val="24"/>
          <w:szCs w:val="24"/>
        </w:rPr>
        <w:t>.</w:t>
      </w:r>
    </w:p>
    <w:p w:rsidR="004676DA" w:rsidRDefault="004676DA" w:rsidP="004676DA">
      <w:pPr>
        <w:pStyle w:val="af1"/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Карты </w:t>
      </w:r>
      <w:r w:rsidR="003F21A4">
        <w:rPr>
          <w:rFonts w:ascii="Times New Roman" w:hAnsi="Times New Roman" w:cs="Times New Roman"/>
          <w:sz w:val="24"/>
          <w:szCs w:val="24"/>
        </w:rPr>
        <w:t>рисков, проверки</w:t>
      </w:r>
      <w:r w:rsidR="00F32568">
        <w:rPr>
          <w:rFonts w:ascii="Times New Roman" w:hAnsi="Times New Roman" w:cs="Times New Roman"/>
          <w:sz w:val="24"/>
          <w:szCs w:val="24"/>
        </w:rPr>
        <w:t xml:space="preserve"> на полиграфе</w:t>
      </w:r>
      <w:r w:rsidR="00730CF2"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</w:t>
      </w:r>
      <w:r w:rsidR="004676DA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  <w:r w:rsidR="00730CF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="00CF57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</w:t>
      </w:r>
      <w:proofErr w:type="spellStart"/>
      <w:r w:rsidRPr="00465F5E">
        <w:rPr>
          <w:rFonts w:ascii="Times New Roman" w:hAnsi="Times New Roman" w:cs="Times New Roman"/>
          <w:bCs/>
          <w:sz w:val="24"/>
          <w:szCs w:val="24"/>
        </w:rPr>
        <w:t>Буженинова</w:t>
      </w:r>
      <w:proofErr w:type="spellEnd"/>
      <w:r w:rsidRPr="00465F5E">
        <w:rPr>
          <w:rFonts w:ascii="Times New Roman" w:hAnsi="Times New Roman" w:cs="Times New Roman"/>
          <w:bCs/>
          <w:sz w:val="24"/>
          <w:szCs w:val="24"/>
        </w:rPr>
        <w:t xml:space="preserve">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="00CF5714">
        <w:rPr>
          <w:rFonts w:ascii="Times New Roman" w:hAnsi="Times New Roman" w:cs="Times New Roman"/>
          <w:sz w:val="24"/>
          <w:szCs w:val="24"/>
        </w:rPr>
        <w:t xml:space="preserve"> </w:t>
      </w:r>
      <w:r w:rsidR="00F32568" w:rsidRPr="00B706E4">
        <w:rPr>
          <w:rFonts w:ascii="Times New Roman" w:hAnsi="Times New Roman" w:cs="Times New Roman"/>
          <w:sz w:val="24"/>
          <w:szCs w:val="24"/>
        </w:rPr>
        <w:t>2</w:t>
      </w:r>
      <w:r w:rsidR="00E36EDD">
        <w:rPr>
          <w:rFonts w:ascii="Times New Roman" w:hAnsi="Times New Roman" w:cs="Times New Roman"/>
          <w:sz w:val="24"/>
          <w:szCs w:val="24"/>
        </w:rPr>
        <w:t>18</w:t>
      </w:r>
      <w:r w:rsidR="00F32568">
        <w:rPr>
          <w:rFonts w:ascii="Times New Roman" w:hAnsi="Times New Roman" w:cs="Times New Roman"/>
          <w:sz w:val="24"/>
          <w:szCs w:val="24"/>
        </w:rPr>
        <w:t>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F32568">
        <w:rPr>
          <w:rFonts w:ascii="Times New Roman" w:hAnsi="Times New Roman" w:cs="Times New Roman"/>
          <w:sz w:val="24"/>
          <w:szCs w:val="24"/>
        </w:rPr>
        <w:t>Двадцать одна тысяча в</w:t>
      </w:r>
      <w:r w:rsidR="00E36EDD">
        <w:rPr>
          <w:rFonts w:ascii="Times New Roman" w:hAnsi="Times New Roman" w:cs="Times New Roman"/>
          <w:sz w:val="24"/>
          <w:szCs w:val="24"/>
        </w:rPr>
        <w:t>осем</w:t>
      </w:r>
      <w:r w:rsidR="00F32568">
        <w:rPr>
          <w:rFonts w:ascii="Times New Roman" w:hAnsi="Times New Roman" w:cs="Times New Roman"/>
          <w:sz w:val="24"/>
          <w:szCs w:val="24"/>
        </w:rPr>
        <w:t>ьсот</w:t>
      </w:r>
      <w:r w:rsidR="00E36EDD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="00CF5714">
        <w:rPr>
          <w:rFonts w:ascii="Times New Roman" w:hAnsi="Times New Roman" w:cs="Times New Roman"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F32568">
        <w:rPr>
          <w:rFonts w:ascii="Times New Roman" w:hAnsi="Times New Roman" w:cs="Times New Roman"/>
          <w:bCs/>
          <w:sz w:val="24"/>
          <w:szCs w:val="24"/>
        </w:rPr>
        <w:t>8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706E4">
        <w:rPr>
          <w:rFonts w:ascii="Times New Roman" w:hAnsi="Times New Roman" w:cs="Times New Roman"/>
          <w:bCs/>
          <w:sz w:val="24"/>
          <w:szCs w:val="24"/>
        </w:rPr>
        <w:t>Восемнадцать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4E2BCF">
        <w:rPr>
          <w:rFonts w:ascii="Times New Roman" w:hAnsi="Times New Roman" w:cs="Times New Roman"/>
          <w:bCs/>
          <w:sz w:val="24"/>
          <w:szCs w:val="24"/>
        </w:rPr>
        <w:t>Шуваевой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730C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bCs/>
          <w:sz w:val="24"/>
          <w:szCs w:val="24"/>
        </w:rPr>
        <w:t>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</w:t>
      </w:r>
      <w:r w:rsidR="002B5D1E">
        <w:rPr>
          <w:rFonts w:ascii="Times New Roman" w:hAnsi="Times New Roman" w:cs="Times New Roman"/>
          <w:bCs/>
          <w:sz w:val="24"/>
          <w:szCs w:val="24"/>
        </w:rPr>
        <w:t xml:space="preserve"> доб.134</w:t>
      </w:r>
      <w:r w:rsidRPr="00465F5E">
        <w:rPr>
          <w:rFonts w:ascii="Times New Roman" w:hAnsi="Times New Roman" w:cs="Times New Roman"/>
          <w:bCs/>
          <w:sz w:val="24"/>
          <w:szCs w:val="24"/>
        </w:rPr>
        <w:t>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CF571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интернет-сайт: </w:t>
      </w:r>
      <w:hyperlink r:id="rId12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</w:p>
    <w:sectPr w:rsidR="005C6B4F" w:rsidRPr="00465F5E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BD9" w:rsidRDefault="00434BD9" w:rsidP="008E0264">
      <w:r>
        <w:separator/>
      </w:r>
    </w:p>
  </w:endnote>
  <w:endnote w:type="continuationSeparator" w:id="0">
    <w:p w:rsidR="00434BD9" w:rsidRDefault="00434BD9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BD9" w:rsidRDefault="00434BD9" w:rsidP="008E0264">
      <w:r>
        <w:separator/>
      </w:r>
    </w:p>
  </w:footnote>
  <w:footnote w:type="continuationSeparator" w:id="0">
    <w:p w:rsidR="00434BD9" w:rsidRDefault="00434BD9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3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70042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31909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971E8"/>
    <w:rsid w:val="002A57D9"/>
    <w:rsid w:val="002B5D1E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56B7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1A4"/>
    <w:rsid w:val="003F2D35"/>
    <w:rsid w:val="003F7F62"/>
    <w:rsid w:val="0040765C"/>
    <w:rsid w:val="004227FC"/>
    <w:rsid w:val="00426411"/>
    <w:rsid w:val="0042652C"/>
    <w:rsid w:val="00426A96"/>
    <w:rsid w:val="004308F2"/>
    <w:rsid w:val="00434BD9"/>
    <w:rsid w:val="00435754"/>
    <w:rsid w:val="00437AB8"/>
    <w:rsid w:val="0044087A"/>
    <w:rsid w:val="00444EAA"/>
    <w:rsid w:val="00454A9C"/>
    <w:rsid w:val="00465F5E"/>
    <w:rsid w:val="00466B74"/>
    <w:rsid w:val="004676DA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E2BCF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3ACF"/>
    <w:rsid w:val="005647D7"/>
    <w:rsid w:val="0057050A"/>
    <w:rsid w:val="00574094"/>
    <w:rsid w:val="005757B6"/>
    <w:rsid w:val="005862A1"/>
    <w:rsid w:val="00596FC2"/>
    <w:rsid w:val="005B0636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A09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23C5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0CF2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52353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B6321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65F24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06E4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274BC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CF5714"/>
    <w:rsid w:val="00CF67A0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7306"/>
    <w:rsid w:val="00F133D0"/>
    <w:rsid w:val="00F25397"/>
    <w:rsid w:val="00F26974"/>
    <w:rsid w:val="00F26FF9"/>
    <w:rsid w:val="00F27EAC"/>
    <w:rsid w:val="00F319E5"/>
    <w:rsid w:val="00F32568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94DA2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12D4D"/>
  <w15:docId w15:val="{750C6D94-2793-4964-89B1-7CE0AF0E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6B7"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456B7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456B7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456B7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456B7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456B7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3456B7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456B7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3456B7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3456B7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56B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456B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456B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456B7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456B7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3456B7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456B7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456B7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3456B7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456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456B7"/>
    <w:rPr>
      <w:rFonts w:ascii="Arial" w:hAnsi="Arial" w:cs="Arial"/>
    </w:rPr>
  </w:style>
  <w:style w:type="character" w:styleId="a5">
    <w:name w:val="Hyperlink"/>
    <w:basedOn w:val="a0"/>
    <w:uiPriority w:val="99"/>
    <w:rsid w:val="003456B7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3456B7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3456B7"/>
    <w:rPr>
      <w:rFonts w:ascii="Arial" w:hAnsi="Arial" w:cs="Arial"/>
    </w:rPr>
  </w:style>
  <w:style w:type="paragraph" w:styleId="a8">
    <w:name w:val="Block Text"/>
    <w:basedOn w:val="a"/>
    <w:uiPriority w:val="99"/>
    <w:rsid w:val="003456B7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3456B7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456B7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3456B7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456B7"/>
    <w:rPr>
      <w:rFonts w:ascii="Arial" w:hAnsi="Arial" w:cs="Arial"/>
    </w:rPr>
  </w:style>
  <w:style w:type="paragraph" w:styleId="a9">
    <w:name w:val="footer"/>
    <w:basedOn w:val="a"/>
    <w:link w:val="aa"/>
    <w:uiPriority w:val="99"/>
    <w:rsid w:val="003456B7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3456B7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3456B7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3456B7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3456B7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3456B7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3456B7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3456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456B7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04E762-1EF9-4CF4-BC3E-AAB068347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 Мистюрина</cp:lastModifiedBy>
  <cp:revision>6</cp:revision>
  <cp:lastPrinted>2022-12-06T13:26:00Z</cp:lastPrinted>
  <dcterms:created xsi:type="dcterms:W3CDTF">2025-03-18T08:06:00Z</dcterms:created>
  <dcterms:modified xsi:type="dcterms:W3CDTF">2025-03-19T08:33:00Z</dcterms:modified>
</cp:coreProperties>
</file>