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243F1" w14:textId="378E0979" w:rsidR="00A33DCF" w:rsidRPr="002336D2" w:rsidRDefault="002045CD" w:rsidP="005147FC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2B0630F1" wp14:editId="478E4230">
            <wp:extent cx="6437630" cy="829310"/>
            <wp:effectExtent l="0" t="0" r="127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7630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6243F2" w14:textId="77777777" w:rsidR="00234AD5" w:rsidRPr="001049E4" w:rsidRDefault="00234AD5" w:rsidP="005147F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A6243F3" w14:textId="78D7ED2F" w:rsidR="007B012C" w:rsidRDefault="001D15E8" w:rsidP="005147FC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15 марта</w:t>
      </w:r>
      <w:r w:rsidR="00EE372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</w:t>
      </w:r>
      <w:r w:rsidR="0005781B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="007B012C" w:rsidRPr="001049E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14:paraId="36728A5F" w14:textId="77777777" w:rsidR="00A257FE" w:rsidRPr="00204C32" w:rsidRDefault="00A257FE" w:rsidP="00A257FE">
      <w:pPr>
        <w:pStyle w:val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Веб</w:t>
      </w:r>
      <w:r w:rsidRPr="0051712E">
        <w:rPr>
          <w:rFonts w:ascii="Times New Roman" w:hAnsi="Times New Roman" w:cs="Times New Roman"/>
          <w:sz w:val="24"/>
          <w:szCs w:val="24"/>
        </w:rPr>
        <w:t>инар</w:t>
      </w:r>
      <w:r>
        <w:rPr>
          <w:rFonts w:ascii="Times New Roman" w:hAnsi="Times New Roman" w:cs="Times New Roman"/>
          <w:sz w:val="24"/>
          <w:szCs w:val="24"/>
        </w:rPr>
        <w:t xml:space="preserve"> с участием представителя Банка России</w:t>
      </w:r>
    </w:p>
    <w:p w14:paraId="5A6243F6" w14:textId="18F80CE0" w:rsidR="00222B55" w:rsidRPr="00222B55" w:rsidRDefault="00222B55" w:rsidP="00222B55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22B55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A257FE">
        <w:rPr>
          <w:rFonts w:ascii="Times New Roman" w:hAnsi="Times New Roman"/>
          <w:b/>
          <w:color w:val="000000" w:themeColor="text1"/>
          <w:sz w:val="24"/>
          <w:szCs w:val="24"/>
        </w:rPr>
        <w:t>ПОД/ФТ для кредитных организаций: актуальные вопросы и обзор изменений</w:t>
      </w:r>
      <w:r w:rsidRPr="00222B55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</w:p>
    <w:p w14:paraId="5A6243F7" w14:textId="5D0A720C" w:rsidR="0005781B" w:rsidRDefault="00A257FE" w:rsidP="00071A8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(дневная форма обучения)</w:t>
      </w:r>
    </w:p>
    <w:p w14:paraId="74C62C12" w14:textId="708EAC94" w:rsidR="00C27850" w:rsidRDefault="00C27850" w:rsidP="00071A8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A6243F8" w14:textId="21369883" w:rsidR="00405447" w:rsidRDefault="00B31228" w:rsidP="00AA1EAD">
      <w:pPr>
        <w:jc w:val="center"/>
        <w:rPr>
          <w:rFonts w:ascii="Times New Roman" w:hAnsi="Times New Roman"/>
          <w:i/>
          <w:sz w:val="24"/>
          <w:szCs w:val="24"/>
        </w:rPr>
      </w:pPr>
      <w:r w:rsidRPr="001049E4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</w:t>
      </w:r>
      <w:r w:rsidR="00C27850">
        <w:rPr>
          <w:rFonts w:ascii="Times New Roman" w:hAnsi="Times New Roman"/>
          <w:sz w:val="24"/>
          <w:szCs w:val="24"/>
        </w:rPr>
        <w:t>вебинаре</w:t>
      </w:r>
      <w:r w:rsidRPr="001049E4">
        <w:rPr>
          <w:rFonts w:ascii="Times New Roman" w:hAnsi="Times New Roman"/>
          <w:sz w:val="24"/>
          <w:szCs w:val="24"/>
        </w:rPr>
        <w:t xml:space="preserve"> </w:t>
      </w:r>
      <w:r w:rsidR="00AF756A" w:rsidRPr="00AF756A">
        <w:rPr>
          <w:rFonts w:ascii="Times New Roman" w:hAnsi="Times New Roman"/>
          <w:b/>
          <w:sz w:val="24"/>
          <w:szCs w:val="24"/>
        </w:rPr>
        <w:t>«</w:t>
      </w:r>
      <w:r w:rsidR="00A257FE" w:rsidRPr="00A257FE">
        <w:rPr>
          <w:rFonts w:ascii="Times New Roman" w:hAnsi="Times New Roman"/>
          <w:b/>
          <w:color w:val="000000" w:themeColor="text1"/>
          <w:sz w:val="24"/>
          <w:szCs w:val="24"/>
        </w:rPr>
        <w:t>ПОД/ФТ для кредитных организаций: актуальные вопросы и обзор изменений</w:t>
      </w:r>
      <w:r w:rsidR="00AF756A" w:rsidRPr="00AF756A">
        <w:rPr>
          <w:rFonts w:ascii="Times New Roman" w:hAnsi="Times New Roman"/>
          <w:b/>
          <w:sz w:val="24"/>
          <w:szCs w:val="24"/>
        </w:rPr>
        <w:t>»</w:t>
      </w:r>
      <w:r w:rsidRPr="00E31173">
        <w:rPr>
          <w:rFonts w:ascii="Times New Roman" w:hAnsi="Times New Roman"/>
          <w:sz w:val="24"/>
          <w:szCs w:val="24"/>
        </w:rPr>
        <w:t xml:space="preserve">, </w:t>
      </w:r>
      <w:r w:rsidRPr="001049E4">
        <w:rPr>
          <w:rFonts w:ascii="Times New Roman" w:hAnsi="Times New Roman"/>
          <w:sz w:val="24"/>
          <w:szCs w:val="24"/>
        </w:rPr>
        <w:t xml:space="preserve">который состоится в Москве </w:t>
      </w:r>
      <w:r w:rsidR="001D15E8">
        <w:rPr>
          <w:rFonts w:ascii="Times New Roman" w:hAnsi="Times New Roman"/>
          <w:b/>
          <w:bCs/>
          <w:sz w:val="24"/>
          <w:szCs w:val="24"/>
        </w:rPr>
        <w:t>15 марта</w:t>
      </w:r>
      <w:r w:rsidR="00EE3728">
        <w:rPr>
          <w:rFonts w:ascii="Times New Roman" w:hAnsi="Times New Roman"/>
          <w:b/>
          <w:bCs/>
          <w:sz w:val="24"/>
          <w:szCs w:val="24"/>
        </w:rPr>
        <w:t xml:space="preserve"> 20</w:t>
      </w:r>
      <w:r w:rsidR="0005781B">
        <w:rPr>
          <w:rFonts w:ascii="Times New Roman" w:hAnsi="Times New Roman"/>
          <w:b/>
          <w:bCs/>
          <w:sz w:val="24"/>
          <w:szCs w:val="24"/>
        </w:rPr>
        <w:t>2</w:t>
      </w:r>
      <w:r w:rsidR="001D15E8">
        <w:rPr>
          <w:rFonts w:ascii="Times New Roman" w:hAnsi="Times New Roman"/>
          <w:b/>
          <w:bCs/>
          <w:sz w:val="24"/>
          <w:szCs w:val="24"/>
        </w:rPr>
        <w:t>2</w:t>
      </w:r>
      <w:r w:rsidRPr="001049E4">
        <w:rPr>
          <w:rFonts w:ascii="Times New Roman" w:hAnsi="Times New Roman"/>
          <w:b/>
          <w:bCs/>
          <w:sz w:val="24"/>
          <w:szCs w:val="24"/>
        </w:rPr>
        <w:t xml:space="preserve"> г</w:t>
      </w:r>
      <w:r w:rsidR="00D0577A">
        <w:rPr>
          <w:rFonts w:ascii="Times New Roman" w:hAnsi="Times New Roman"/>
          <w:b/>
          <w:bCs/>
          <w:sz w:val="24"/>
          <w:szCs w:val="24"/>
        </w:rPr>
        <w:t>ода</w:t>
      </w:r>
      <w:r w:rsidRPr="001049E4">
        <w:rPr>
          <w:rFonts w:ascii="Times New Roman" w:hAnsi="Times New Roman"/>
          <w:b/>
          <w:sz w:val="24"/>
          <w:szCs w:val="24"/>
        </w:rPr>
        <w:t xml:space="preserve">. </w:t>
      </w:r>
      <w:r w:rsidRPr="001049E4">
        <w:rPr>
          <w:rFonts w:ascii="Times New Roman" w:hAnsi="Times New Roman"/>
          <w:i/>
          <w:sz w:val="24"/>
          <w:szCs w:val="24"/>
        </w:rPr>
        <w:t>Обучение пройдет в дневном формате (</w:t>
      </w:r>
      <w:r w:rsidR="00A257FE">
        <w:rPr>
          <w:rFonts w:ascii="Times New Roman" w:hAnsi="Times New Roman"/>
          <w:i/>
          <w:sz w:val="24"/>
          <w:szCs w:val="24"/>
        </w:rPr>
        <w:t>10</w:t>
      </w:r>
      <w:r w:rsidRPr="001049E4">
        <w:rPr>
          <w:rFonts w:ascii="Times New Roman" w:hAnsi="Times New Roman"/>
          <w:i/>
          <w:sz w:val="24"/>
          <w:szCs w:val="24"/>
        </w:rPr>
        <w:t>:</w:t>
      </w:r>
      <w:r w:rsidR="00A257FE">
        <w:rPr>
          <w:rFonts w:ascii="Times New Roman" w:hAnsi="Times New Roman"/>
          <w:i/>
          <w:sz w:val="24"/>
          <w:szCs w:val="24"/>
        </w:rPr>
        <w:t>00-11:3</w:t>
      </w:r>
      <w:r w:rsidRPr="001049E4">
        <w:rPr>
          <w:rFonts w:ascii="Times New Roman" w:hAnsi="Times New Roman"/>
          <w:i/>
          <w:sz w:val="24"/>
          <w:szCs w:val="24"/>
        </w:rPr>
        <w:t>0</w:t>
      </w:r>
      <w:r w:rsidR="00A257FE">
        <w:rPr>
          <w:rFonts w:ascii="Times New Roman" w:hAnsi="Times New Roman"/>
          <w:i/>
          <w:sz w:val="24"/>
          <w:szCs w:val="24"/>
        </w:rPr>
        <w:t xml:space="preserve"> мск). У</w:t>
      </w:r>
      <w:r w:rsidR="001F2619">
        <w:rPr>
          <w:rFonts w:ascii="Times New Roman" w:hAnsi="Times New Roman"/>
          <w:i/>
          <w:sz w:val="24"/>
          <w:szCs w:val="24"/>
        </w:rPr>
        <w:t>частие он</w:t>
      </w:r>
      <w:r w:rsidR="001049E4">
        <w:rPr>
          <w:rFonts w:ascii="Times New Roman" w:hAnsi="Times New Roman"/>
          <w:i/>
          <w:sz w:val="24"/>
          <w:szCs w:val="24"/>
        </w:rPr>
        <w:t>лайн.</w:t>
      </w:r>
    </w:p>
    <w:p w14:paraId="69E25EC4" w14:textId="5DF1B08C" w:rsidR="00C27850" w:rsidRDefault="00C27850" w:rsidP="00AA1EAD">
      <w:pPr>
        <w:jc w:val="center"/>
        <w:rPr>
          <w:rFonts w:ascii="Times New Roman" w:hAnsi="Times New Roman"/>
          <w:i/>
          <w:sz w:val="24"/>
          <w:szCs w:val="24"/>
        </w:rPr>
      </w:pPr>
    </w:p>
    <w:p w14:paraId="1C0ED389" w14:textId="2D4BD951" w:rsidR="00C27850" w:rsidRPr="00C27850" w:rsidRDefault="00C27850" w:rsidP="00AA1EAD">
      <w:pPr>
        <w:jc w:val="center"/>
        <w:rPr>
          <w:rFonts w:ascii="Times New Roman" w:hAnsi="Times New Roman"/>
          <w:b/>
          <w:sz w:val="24"/>
          <w:szCs w:val="24"/>
        </w:rPr>
      </w:pPr>
      <w:r w:rsidRPr="00C27850">
        <w:rPr>
          <w:rFonts w:ascii="Times New Roman" w:hAnsi="Times New Roman"/>
          <w:b/>
          <w:sz w:val="24"/>
          <w:szCs w:val="24"/>
        </w:rPr>
        <w:t>В программе вебинара</w:t>
      </w:r>
      <w:r>
        <w:rPr>
          <w:rFonts w:ascii="Times New Roman" w:hAnsi="Times New Roman"/>
          <w:b/>
          <w:sz w:val="24"/>
          <w:szCs w:val="24"/>
        </w:rPr>
        <w:t>:</w:t>
      </w:r>
    </w:p>
    <w:p w14:paraId="57473E5D" w14:textId="77777777" w:rsidR="002045CD" w:rsidRDefault="002045CD" w:rsidP="00AA1EAD">
      <w:pPr>
        <w:spacing w:after="160"/>
        <w:rPr>
          <w:rFonts w:ascii="Times New Roman" w:hAnsi="Times New Roman"/>
          <w:sz w:val="24"/>
          <w:szCs w:val="24"/>
        </w:rPr>
      </w:pPr>
    </w:p>
    <w:p w14:paraId="455AE9B1" w14:textId="6BF5FF12" w:rsidR="00C27850" w:rsidRPr="00C27850" w:rsidRDefault="00C27850" w:rsidP="00AA1EAD">
      <w:pPr>
        <w:spacing w:after="160"/>
        <w:rPr>
          <w:rFonts w:ascii="Times New Roman" w:hAnsi="Times New Roman"/>
          <w:sz w:val="24"/>
          <w:szCs w:val="24"/>
        </w:rPr>
      </w:pPr>
      <w:r w:rsidRPr="00C27850">
        <w:rPr>
          <w:rFonts w:ascii="Times New Roman" w:hAnsi="Times New Roman"/>
          <w:sz w:val="24"/>
          <w:szCs w:val="24"/>
        </w:rPr>
        <w:t>1. Комментарий к изменениям в Федеральный закон от 07.08.2001 № 115-ФЗ «О противодействии легализации (отмыванию) доходов, полученных преступным путем, и финансированию терроризма», вступивших в силу в 2021 году (Федеральный закон от 31.07.2020 № 259-ФЗ, Федеральный закон от 31.07.2020  № 208-ФЗ, Федеральный закон от 11.06.2021 № 165-ФЗ, Федеральный закон от 29.12.2020 № 479-ФЗ, Федеральный закон от 30.12.2020 № 536-ФЗ, Федеральный закон от 28.06.2021 № 236-ФЗ, Федеральный закон от 02.07.2021 № 355-ФЗ, Федеральный закон от 28.06.2001 № 230-ФЗ):</w:t>
      </w:r>
    </w:p>
    <w:p w14:paraId="4BC416E6" w14:textId="77777777" w:rsidR="00C27850" w:rsidRPr="00C27850" w:rsidRDefault="00C27850" w:rsidP="00AA1EAD">
      <w:pPr>
        <w:spacing w:after="160"/>
        <w:rPr>
          <w:rFonts w:ascii="Times New Roman" w:hAnsi="Times New Roman"/>
          <w:sz w:val="24"/>
          <w:szCs w:val="24"/>
        </w:rPr>
      </w:pPr>
      <w:r w:rsidRPr="00C27850">
        <w:rPr>
          <w:rFonts w:ascii="Times New Roman" w:hAnsi="Times New Roman"/>
          <w:sz w:val="24"/>
          <w:szCs w:val="24"/>
        </w:rPr>
        <w:t>- протекторы и доверительные собственники</w:t>
      </w:r>
      <w:r w:rsidRPr="00C27850">
        <w:rPr>
          <w:rFonts w:asciiTheme="minorHAnsi" w:hAnsiTheme="minorHAnsi" w:cstheme="minorBidi"/>
        </w:rPr>
        <w:t xml:space="preserve"> </w:t>
      </w:r>
      <w:r w:rsidRPr="00C27850">
        <w:rPr>
          <w:rFonts w:ascii="Times New Roman" w:hAnsi="Times New Roman"/>
          <w:sz w:val="24"/>
          <w:szCs w:val="24"/>
        </w:rPr>
        <w:t>иностранной структуры без образования юридического лица;</w:t>
      </w:r>
    </w:p>
    <w:p w14:paraId="3CAF491A" w14:textId="77777777" w:rsidR="00C27850" w:rsidRPr="00C27850" w:rsidRDefault="00C27850" w:rsidP="00AA1EAD">
      <w:pPr>
        <w:spacing w:after="160"/>
        <w:rPr>
          <w:rFonts w:ascii="Times New Roman" w:hAnsi="Times New Roman"/>
          <w:sz w:val="24"/>
          <w:szCs w:val="24"/>
        </w:rPr>
      </w:pPr>
      <w:r w:rsidRPr="00C27850">
        <w:rPr>
          <w:rFonts w:ascii="Times New Roman" w:hAnsi="Times New Roman"/>
          <w:sz w:val="24"/>
          <w:szCs w:val="24"/>
        </w:rPr>
        <w:t>- законодательное разграничение надзора между Росфинмониторингом и Банком России;</w:t>
      </w:r>
    </w:p>
    <w:p w14:paraId="2B94323A" w14:textId="77777777" w:rsidR="00C27850" w:rsidRPr="00C27850" w:rsidRDefault="00C27850" w:rsidP="00AA1EAD">
      <w:pPr>
        <w:spacing w:after="160"/>
        <w:rPr>
          <w:rFonts w:ascii="Times New Roman" w:hAnsi="Times New Roman"/>
          <w:sz w:val="24"/>
          <w:szCs w:val="24"/>
        </w:rPr>
      </w:pPr>
      <w:r w:rsidRPr="00C27850">
        <w:rPr>
          <w:rFonts w:ascii="Times New Roman" w:hAnsi="Times New Roman"/>
          <w:sz w:val="24"/>
          <w:szCs w:val="24"/>
        </w:rPr>
        <w:t>- проверка лицензий клиентов;</w:t>
      </w:r>
    </w:p>
    <w:p w14:paraId="6F57B55B" w14:textId="77777777" w:rsidR="00C27850" w:rsidRPr="00C27850" w:rsidRDefault="00C27850" w:rsidP="00AA1EAD">
      <w:pPr>
        <w:spacing w:after="160"/>
        <w:rPr>
          <w:rFonts w:ascii="Times New Roman" w:hAnsi="Times New Roman"/>
          <w:sz w:val="24"/>
          <w:szCs w:val="24"/>
        </w:rPr>
      </w:pPr>
      <w:r w:rsidRPr="00C27850">
        <w:rPr>
          <w:rFonts w:ascii="Times New Roman" w:hAnsi="Times New Roman"/>
          <w:sz w:val="24"/>
          <w:szCs w:val="24"/>
        </w:rPr>
        <w:t>- усиление контроля за операциями некоммерческих организаций;</w:t>
      </w:r>
    </w:p>
    <w:p w14:paraId="12D55F8B" w14:textId="77777777" w:rsidR="00C27850" w:rsidRPr="00C27850" w:rsidRDefault="00C27850" w:rsidP="00AA1EAD">
      <w:pPr>
        <w:spacing w:after="160"/>
        <w:rPr>
          <w:rFonts w:ascii="Times New Roman" w:hAnsi="Times New Roman"/>
          <w:sz w:val="24"/>
          <w:szCs w:val="24"/>
        </w:rPr>
      </w:pPr>
      <w:r w:rsidRPr="00C27850">
        <w:rPr>
          <w:rFonts w:ascii="Times New Roman" w:hAnsi="Times New Roman"/>
          <w:sz w:val="24"/>
          <w:szCs w:val="24"/>
        </w:rPr>
        <w:t>- отказ в обслуживании клиенту;</w:t>
      </w:r>
    </w:p>
    <w:p w14:paraId="1EBF1829" w14:textId="77777777" w:rsidR="00C27850" w:rsidRPr="00C27850" w:rsidRDefault="00C27850" w:rsidP="00AA1EAD">
      <w:pPr>
        <w:spacing w:after="160"/>
        <w:rPr>
          <w:rFonts w:ascii="Times New Roman" w:hAnsi="Times New Roman"/>
          <w:sz w:val="24"/>
          <w:szCs w:val="24"/>
        </w:rPr>
      </w:pPr>
      <w:r w:rsidRPr="00C27850">
        <w:rPr>
          <w:rFonts w:ascii="Times New Roman" w:hAnsi="Times New Roman"/>
          <w:sz w:val="24"/>
          <w:szCs w:val="24"/>
        </w:rPr>
        <w:t>- подозрительная деятельность.</w:t>
      </w:r>
    </w:p>
    <w:p w14:paraId="240EAD5F" w14:textId="77777777" w:rsidR="00C27850" w:rsidRPr="00C27850" w:rsidRDefault="00C27850" w:rsidP="00AA1EAD">
      <w:pPr>
        <w:spacing w:after="160"/>
        <w:rPr>
          <w:rFonts w:ascii="Times New Roman" w:hAnsi="Times New Roman"/>
          <w:sz w:val="24"/>
          <w:szCs w:val="24"/>
        </w:rPr>
      </w:pPr>
      <w:r w:rsidRPr="00C27850">
        <w:rPr>
          <w:rFonts w:ascii="Times New Roman" w:hAnsi="Times New Roman"/>
          <w:sz w:val="24"/>
          <w:szCs w:val="24"/>
        </w:rPr>
        <w:t>2. Модернизация института обязательного контроля: новые подходы к представлению кредитными организациями сведений по операциям обязательного контроля; позиции Банка России.</w:t>
      </w:r>
    </w:p>
    <w:p w14:paraId="621DCC22" w14:textId="1B147F13" w:rsidR="00C27850" w:rsidRPr="00C27850" w:rsidRDefault="00C27850" w:rsidP="00AA1EAD">
      <w:pPr>
        <w:spacing w:after="160"/>
        <w:rPr>
          <w:rFonts w:ascii="Times New Roman" w:hAnsi="Times New Roman"/>
          <w:sz w:val="24"/>
          <w:szCs w:val="24"/>
        </w:rPr>
      </w:pPr>
      <w:r w:rsidRPr="00C27850">
        <w:rPr>
          <w:rFonts w:ascii="Times New Roman" w:hAnsi="Times New Roman"/>
          <w:sz w:val="24"/>
          <w:szCs w:val="24"/>
        </w:rPr>
        <w:t>3. Обзор изменений в акты Банка России по линии ПОД/ФТ для кредитных организаций. Комментарий к Указанию от 05.10.2021 № 5965-У, Положению Банка России от 15.07.2021 № 764-П, Указание от 20 октября 2020 № 5599-У.</w:t>
      </w:r>
    </w:p>
    <w:p w14:paraId="2C2D1E27" w14:textId="64F3A771" w:rsidR="00C27850" w:rsidRPr="00C27850" w:rsidRDefault="00C27850" w:rsidP="00AA1EAD">
      <w:pPr>
        <w:spacing w:after="160"/>
        <w:rPr>
          <w:rFonts w:ascii="Times New Roman" w:hAnsi="Times New Roman"/>
          <w:sz w:val="24"/>
          <w:szCs w:val="24"/>
        </w:rPr>
      </w:pPr>
      <w:r w:rsidRPr="00C27850">
        <w:rPr>
          <w:rFonts w:ascii="Times New Roman" w:hAnsi="Times New Roman"/>
          <w:sz w:val="24"/>
          <w:szCs w:val="24"/>
        </w:rPr>
        <w:t>4. Отдельные практические вопросы, возникающие у кредитных организаций по исполнению требований законодательства в сфере ПОД/ФТ.</w:t>
      </w:r>
    </w:p>
    <w:p w14:paraId="3B49B172" w14:textId="1F523CBC" w:rsidR="00C27850" w:rsidRPr="00C7084F" w:rsidRDefault="00C27850" w:rsidP="00AA1EAD">
      <w:pPr>
        <w:spacing w:before="100" w:beforeAutospacing="1" w:after="100" w:afterAutospacing="1"/>
        <w:ind w:left="993" w:hanging="993"/>
        <w:contextualSpacing/>
        <w:jc w:val="both"/>
        <w:rPr>
          <w:rFonts w:ascii="Times New Roman" w:hAnsi="Times New Roman"/>
          <w:sz w:val="24"/>
          <w:szCs w:val="24"/>
        </w:rPr>
      </w:pPr>
      <w:r w:rsidRPr="00C7084F">
        <w:rPr>
          <w:rFonts w:ascii="Times New Roman" w:hAnsi="Times New Roman"/>
          <w:b/>
          <w:sz w:val="24"/>
          <w:szCs w:val="24"/>
        </w:rPr>
        <w:t xml:space="preserve">Вебинар проводит: </w:t>
      </w:r>
      <w:r w:rsidRPr="00C7084F">
        <w:rPr>
          <w:rFonts w:ascii="Times New Roman" w:hAnsi="Times New Roman"/>
          <w:sz w:val="24"/>
          <w:szCs w:val="24"/>
        </w:rPr>
        <w:t xml:space="preserve">эксперт-практик с многолетним опытом работы в сфере ПОД/ФТ, </w:t>
      </w:r>
    </w:p>
    <w:p w14:paraId="15293836" w14:textId="06F54B55" w:rsidR="00C27850" w:rsidRDefault="00C27850" w:rsidP="00AA1EAD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C7084F">
        <w:rPr>
          <w:rFonts w:ascii="Times New Roman" w:hAnsi="Times New Roman"/>
          <w:sz w:val="24"/>
          <w:szCs w:val="24"/>
        </w:rPr>
        <w:t>представитель Департамента финансового мониторинга и валютного контроля Банка России.</w:t>
      </w:r>
    </w:p>
    <w:p w14:paraId="0B579E80" w14:textId="3B6844D4" w:rsidR="002045CD" w:rsidRDefault="002045CD" w:rsidP="00AA1EAD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</w:p>
    <w:p w14:paraId="2A2558ED" w14:textId="6B495273" w:rsidR="002045CD" w:rsidRDefault="002045CD" w:rsidP="00AA1EAD">
      <w:pPr>
        <w:spacing w:before="100" w:beforeAutospacing="1" w:after="100" w:afterAutospacing="1"/>
        <w:contextualSpacing/>
        <w:jc w:val="both"/>
        <w:rPr>
          <w:rFonts w:ascii="Times New Roman" w:hAnsi="Times New Roman"/>
          <w:sz w:val="24"/>
          <w:szCs w:val="24"/>
        </w:rPr>
      </w:pPr>
      <w:r w:rsidRPr="00C12CA4">
        <w:rPr>
          <w:rFonts w:ascii="Times New Roman" w:hAnsi="Times New Roman"/>
          <w:i/>
          <w:sz w:val="24"/>
          <w:szCs w:val="24"/>
        </w:rPr>
        <w:t>Участникам ве</w:t>
      </w:r>
      <w:r>
        <w:rPr>
          <w:rFonts w:ascii="Times New Roman" w:hAnsi="Times New Roman"/>
          <w:i/>
          <w:sz w:val="24"/>
          <w:szCs w:val="24"/>
        </w:rPr>
        <w:t>б</w:t>
      </w:r>
      <w:r w:rsidRPr="00C12CA4">
        <w:rPr>
          <w:rFonts w:ascii="Times New Roman" w:hAnsi="Times New Roman"/>
          <w:i/>
          <w:sz w:val="24"/>
          <w:szCs w:val="24"/>
        </w:rPr>
        <w:t>инара будет выдан</w:t>
      </w:r>
      <w:r>
        <w:rPr>
          <w:rFonts w:ascii="Times New Roman" w:hAnsi="Times New Roman"/>
          <w:i/>
          <w:sz w:val="24"/>
          <w:szCs w:val="24"/>
        </w:rPr>
        <w:t>о</w:t>
      </w:r>
      <w:r w:rsidRPr="00C12CA4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свидетельство</w:t>
      </w:r>
      <w:r w:rsidRPr="00C12CA4">
        <w:rPr>
          <w:rFonts w:ascii="Times New Roman" w:hAnsi="Times New Roman"/>
          <w:i/>
          <w:sz w:val="24"/>
          <w:szCs w:val="24"/>
        </w:rPr>
        <w:t xml:space="preserve"> о повышении квалификации.</w:t>
      </w:r>
    </w:p>
    <w:p w14:paraId="695E2244" w14:textId="77777777" w:rsidR="00C27850" w:rsidRPr="00C7084F" w:rsidRDefault="00C27850" w:rsidP="00AA1EAD">
      <w:pPr>
        <w:spacing w:before="100" w:beforeAutospacing="1" w:after="100" w:afterAutospacing="1"/>
        <w:ind w:left="993" w:hanging="993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5582D0" w14:textId="77777777" w:rsidR="00C27850" w:rsidRDefault="00C27850" w:rsidP="00AA1EAD">
      <w:pPr>
        <w:jc w:val="both"/>
        <w:rPr>
          <w:b/>
          <w:bCs/>
        </w:rPr>
      </w:pPr>
      <w:r w:rsidRPr="00910DA0">
        <w:rPr>
          <w:rFonts w:ascii="Times New Roman" w:hAnsi="Times New Roman"/>
          <w:sz w:val="24"/>
          <w:szCs w:val="24"/>
        </w:rPr>
        <w:t xml:space="preserve">Институт МФЦ придерживается высоких стандартов качества онлайн (интернет)-трансляций образовательных мероприятий, которые обеспечиваются: собственной видеостудией, современным оборудованием в аудитории (включая ptz-камеру, микрофонную систему, электронную доску для преподавателей), основным и резервным интернет-каналами с высокой пропускной способностью, </w:t>
      </w:r>
      <w:r w:rsidRPr="00910DA0">
        <w:rPr>
          <w:rFonts w:ascii="Times New Roman" w:hAnsi="Times New Roman"/>
          <w:sz w:val="24"/>
          <w:szCs w:val="24"/>
        </w:rPr>
        <w:lastRenderedPageBreak/>
        <w:t>использованием ведущих платформ онлайн-обучения, наличием профессиональных тьюторов и квалифицированного инженерно-технического персонала.</w:t>
      </w:r>
    </w:p>
    <w:p w14:paraId="7A8845EB" w14:textId="7E682F80" w:rsidR="00C27850" w:rsidRPr="00910DA0" w:rsidRDefault="00C27850" w:rsidP="00AA1EAD">
      <w:pPr>
        <w:spacing w:before="1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Время проведения: 10</w:t>
      </w:r>
      <w:r w:rsidRPr="00910DA0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>00 –11</w:t>
      </w:r>
      <w:r w:rsidRPr="00910DA0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>30</w:t>
      </w:r>
    </w:p>
    <w:p w14:paraId="58EF38D6" w14:textId="77777777" w:rsidR="00C27850" w:rsidRDefault="00C27850" w:rsidP="00AA1EAD">
      <w:pPr>
        <w:spacing w:before="120"/>
        <w:jc w:val="both"/>
        <w:rPr>
          <w:rFonts w:ascii="Times New Roman" w:hAnsi="Times New Roman"/>
          <w:sz w:val="24"/>
          <w:szCs w:val="24"/>
        </w:rPr>
      </w:pPr>
      <w:r w:rsidRPr="00575CD7">
        <w:rPr>
          <w:rFonts w:ascii="Times New Roman" w:hAnsi="Times New Roman"/>
          <w:b/>
          <w:sz w:val="24"/>
          <w:szCs w:val="24"/>
        </w:rPr>
        <w:t xml:space="preserve">Стоимость и скидки: </w:t>
      </w:r>
      <w:r w:rsidRPr="00575CD7">
        <w:rPr>
          <w:rFonts w:ascii="Times New Roman" w:hAnsi="Times New Roman"/>
          <w:sz w:val="24"/>
          <w:szCs w:val="24"/>
        </w:rPr>
        <w:t xml:space="preserve">стоимость участия в </w:t>
      </w:r>
      <w:r>
        <w:rPr>
          <w:rFonts w:ascii="Times New Roman" w:hAnsi="Times New Roman"/>
          <w:sz w:val="24"/>
          <w:szCs w:val="24"/>
        </w:rPr>
        <w:t>веби</w:t>
      </w:r>
      <w:r w:rsidRPr="00575CD7">
        <w:rPr>
          <w:rFonts w:ascii="Times New Roman" w:hAnsi="Times New Roman"/>
          <w:sz w:val="24"/>
          <w:szCs w:val="24"/>
        </w:rPr>
        <w:t xml:space="preserve">наре для одного участника составляет </w:t>
      </w:r>
      <w:r>
        <w:rPr>
          <w:rFonts w:ascii="Times New Roman" w:hAnsi="Times New Roman"/>
          <w:sz w:val="24"/>
          <w:szCs w:val="24"/>
        </w:rPr>
        <w:t>8</w:t>
      </w:r>
      <w:r w:rsidRPr="00575C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</w:t>
      </w:r>
      <w:r w:rsidRPr="00575CD7">
        <w:rPr>
          <w:rFonts w:ascii="Times New Roman" w:hAnsi="Times New Roman"/>
          <w:sz w:val="24"/>
          <w:szCs w:val="24"/>
        </w:rPr>
        <w:t>00 (</w:t>
      </w:r>
      <w:r>
        <w:rPr>
          <w:rFonts w:ascii="Times New Roman" w:hAnsi="Times New Roman"/>
          <w:sz w:val="24"/>
          <w:szCs w:val="24"/>
        </w:rPr>
        <w:t xml:space="preserve">Восемь </w:t>
      </w:r>
      <w:r w:rsidRPr="00575CD7">
        <w:rPr>
          <w:rFonts w:ascii="Times New Roman" w:hAnsi="Times New Roman"/>
          <w:sz w:val="24"/>
          <w:szCs w:val="24"/>
        </w:rPr>
        <w:t>тысяч рублей)</w:t>
      </w:r>
      <w:r>
        <w:rPr>
          <w:rFonts w:ascii="Times New Roman" w:hAnsi="Times New Roman"/>
          <w:sz w:val="24"/>
          <w:szCs w:val="24"/>
        </w:rPr>
        <w:t>, НДС не облагается</w:t>
      </w:r>
      <w:r w:rsidRPr="00575CD7">
        <w:rPr>
          <w:rFonts w:ascii="Times New Roman" w:hAnsi="Times New Roman"/>
          <w:sz w:val="24"/>
          <w:szCs w:val="24"/>
        </w:rPr>
        <w:t xml:space="preserve">. </w:t>
      </w:r>
      <w:r w:rsidRPr="00575CD7">
        <w:rPr>
          <w:rFonts w:ascii="Times New Roman" w:hAnsi="Times New Roman"/>
          <w:b/>
          <w:sz w:val="24"/>
          <w:szCs w:val="24"/>
        </w:rPr>
        <w:t>Скидки</w:t>
      </w:r>
      <w:r>
        <w:rPr>
          <w:rFonts w:ascii="Times New Roman" w:hAnsi="Times New Roman"/>
          <w:b/>
          <w:sz w:val="24"/>
          <w:szCs w:val="24"/>
        </w:rPr>
        <w:t xml:space="preserve"> -</w:t>
      </w:r>
      <w:r w:rsidRPr="00575CD7">
        <w:rPr>
          <w:rFonts w:ascii="Times New Roman" w:hAnsi="Times New Roman"/>
          <w:sz w:val="24"/>
          <w:szCs w:val="24"/>
        </w:rPr>
        <w:t xml:space="preserve"> в размере</w:t>
      </w:r>
      <w:r w:rsidRPr="00575CD7">
        <w:rPr>
          <w:rFonts w:ascii="Times New Roman" w:hAnsi="Times New Roman"/>
          <w:b/>
          <w:sz w:val="24"/>
          <w:szCs w:val="24"/>
        </w:rPr>
        <w:t xml:space="preserve"> 10 процентов</w:t>
      </w:r>
      <w:r w:rsidRPr="00575CD7">
        <w:rPr>
          <w:rFonts w:ascii="Times New Roman" w:hAnsi="Times New Roman"/>
          <w:sz w:val="24"/>
          <w:szCs w:val="24"/>
        </w:rPr>
        <w:t xml:space="preserve"> предоставляются клиентам Института или Учебного центра МФЦ, а также начиная со второго слушателя от одной организации (10 процентов). </w:t>
      </w:r>
    </w:p>
    <w:p w14:paraId="6C645C4E" w14:textId="41C9451B" w:rsidR="00C27850" w:rsidRDefault="00C27850" w:rsidP="00AA1EAD">
      <w:pPr>
        <w:spacing w:before="12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575CD7">
        <w:rPr>
          <w:rFonts w:ascii="Times New Roman" w:hAnsi="Times New Roman"/>
          <w:b/>
          <w:sz w:val="24"/>
          <w:szCs w:val="24"/>
        </w:rPr>
        <w:t xml:space="preserve">Административная информация: </w:t>
      </w:r>
      <w:r w:rsidRPr="00575CD7">
        <w:rPr>
          <w:rFonts w:ascii="Times New Roman" w:hAnsi="Times New Roman"/>
          <w:sz w:val="24"/>
          <w:szCs w:val="24"/>
        </w:rPr>
        <w:t xml:space="preserve">заявки на участие просьба направлять </w:t>
      </w:r>
      <w:r w:rsidRPr="00575CD7">
        <w:rPr>
          <w:rFonts w:ascii="Times New Roman" w:hAnsi="Times New Roman"/>
          <w:b/>
          <w:sz w:val="24"/>
          <w:szCs w:val="24"/>
        </w:rPr>
        <w:t xml:space="preserve">до </w:t>
      </w:r>
      <w:r w:rsidR="001D15E8">
        <w:rPr>
          <w:rFonts w:ascii="Times New Roman" w:hAnsi="Times New Roman"/>
          <w:b/>
          <w:sz w:val="24"/>
          <w:szCs w:val="24"/>
        </w:rPr>
        <w:t>14 марта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75CD7">
        <w:rPr>
          <w:rFonts w:ascii="Times New Roman" w:hAnsi="Times New Roman"/>
          <w:b/>
          <w:sz w:val="24"/>
          <w:szCs w:val="24"/>
        </w:rPr>
        <w:t>20</w:t>
      </w:r>
      <w:r w:rsidR="001D15E8">
        <w:rPr>
          <w:rFonts w:ascii="Times New Roman" w:hAnsi="Times New Roman"/>
          <w:b/>
          <w:sz w:val="24"/>
          <w:szCs w:val="24"/>
        </w:rPr>
        <w:t>22</w:t>
      </w:r>
      <w:bookmarkStart w:id="0" w:name="_GoBack"/>
      <w:bookmarkEnd w:id="0"/>
      <w:r w:rsidRPr="00575CD7">
        <w:rPr>
          <w:rFonts w:ascii="Times New Roman" w:hAnsi="Times New Roman"/>
          <w:b/>
          <w:sz w:val="24"/>
          <w:szCs w:val="24"/>
        </w:rPr>
        <w:t xml:space="preserve"> г. </w:t>
      </w:r>
      <w:r w:rsidRPr="00575CD7">
        <w:rPr>
          <w:rFonts w:ascii="Times New Roman" w:hAnsi="Times New Roman"/>
          <w:sz w:val="24"/>
          <w:szCs w:val="24"/>
        </w:rPr>
        <w:t>включительно на имя</w:t>
      </w:r>
      <w:r w:rsidRPr="00575CD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Золкиной Екатерины </w:t>
      </w:r>
      <w:r w:rsidRPr="00575CD7">
        <w:rPr>
          <w:rFonts w:ascii="Times New Roman" w:hAnsi="Times New Roman"/>
          <w:sz w:val="24"/>
          <w:szCs w:val="24"/>
        </w:rPr>
        <w:t xml:space="preserve">по тел./ф. </w:t>
      </w:r>
      <w:r w:rsidRPr="00575CD7">
        <w:rPr>
          <w:rFonts w:ascii="Times New Roman" w:hAnsi="Times New Roman"/>
          <w:b/>
          <w:sz w:val="24"/>
          <w:szCs w:val="24"/>
        </w:rPr>
        <w:t>8(495)921-22-73</w:t>
      </w:r>
      <w:r w:rsidRPr="00575CD7">
        <w:rPr>
          <w:rFonts w:ascii="Times New Roman" w:hAnsi="Times New Roman"/>
          <w:sz w:val="24"/>
          <w:szCs w:val="24"/>
        </w:rPr>
        <w:t xml:space="preserve"> (многоканальный) или </w:t>
      </w:r>
      <w:hyperlink r:id="rId12" w:history="1">
        <w:r w:rsidRPr="00575CD7">
          <w:rPr>
            <w:rStyle w:val="ae"/>
            <w:rFonts w:ascii="Times New Roman" w:hAnsi="Times New Roman"/>
            <w:sz w:val="24"/>
            <w:szCs w:val="24"/>
            <w:lang w:val="en-US"/>
          </w:rPr>
          <w:t>seminar</w:t>
        </w:r>
        <w:r w:rsidRPr="00575CD7">
          <w:rPr>
            <w:rStyle w:val="ae"/>
            <w:rFonts w:ascii="Times New Roman" w:hAnsi="Times New Roman"/>
            <w:sz w:val="24"/>
            <w:szCs w:val="24"/>
          </w:rPr>
          <w:t>3@</w:t>
        </w:r>
        <w:r w:rsidRPr="00575CD7">
          <w:rPr>
            <w:rStyle w:val="ae"/>
            <w:rFonts w:ascii="Times New Roman" w:hAnsi="Times New Roman"/>
            <w:sz w:val="24"/>
            <w:szCs w:val="24"/>
            <w:lang w:val="en-US"/>
          </w:rPr>
          <w:t>educenter</w:t>
        </w:r>
        <w:r w:rsidRPr="00575CD7">
          <w:rPr>
            <w:rStyle w:val="ae"/>
            <w:rFonts w:ascii="Times New Roman" w:hAnsi="Times New Roman"/>
            <w:sz w:val="24"/>
            <w:szCs w:val="24"/>
          </w:rPr>
          <w:t>.</w:t>
        </w:r>
        <w:r w:rsidRPr="00575CD7">
          <w:rPr>
            <w:rStyle w:val="ae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575CD7">
        <w:rPr>
          <w:rFonts w:ascii="Times New Roman" w:hAnsi="Times New Roman"/>
          <w:sz w:val="24"/>
          <w:szCs w:val="24"/>
        </w:rPr>
        <w:t xml:space="preserve"> или </w:t>
      </w:r>
      <w:hyperlink r:id="rId13" w:history="1">
        <w:r w:rsidRPr="00575CD7">
          <w:rPr>
            <w:rStyle w:val="ae"/>
            <w:rFonts w:ascii="Times New Roman" w:hAnsi="Times New Roman"/>
            <w:sz w:val="24"/>
            <w:szCs w:val="24"/>
            <w:lang w:val="en-US"/>
          </w:rPr>
          <w:t>www</w:t>
        </w:r>
        <w:r w:rsidRPr="00575CD7">
          <w:rPr>
            <w:rStyle w:val="ae"/>
            <w:rFonts w:ascii="Times New Roman" w:hAnsi="Times New Roman"/>
            <w:sz w:val="24"/>
            <w:szCs w:val="24"/>
          </w:rPr>
          <w:t>.</w:t>
        </w:r>
        <w:r w:rsidRPr="00575CD7">
          <w:rPr>
            <w:rStyle w:val="ae"/>
            <w:rFonts w:ascii="Times New Roman" w:hAnsi="Times New Roman"/>
            <w:sz w:val="24"/>
            <w:szCs w:val="24"/>
            <w:lang w:val="en-US"/>
          </w:rPr>
          <w:t>educenter</w:t>
        </w:r>
        <w:r w:rsidRPr="00575CD7">
          <w:rPr>
            <w:rStyle w:val="ae"/>
            <w:rFonts w:ascii="Times New Roman" w:hAnsi="Times New Roman"/>
            <w:sz w:val="24"/>
            <w:szCs w:val="24"/>
          </w:rPr>
          <w:t>.</w:t>
        </w:r>
        <w:r w:rsidRPr="00575CD7">
          <w:rPr>
            <w:rStyle w:val="ae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575CD7">
        <w:rPr>
          <w:rFonts w:ascii="Times New Roman" w:hAnsi="Times New Roman"/>
          <w:sz w:val="24"/>
          <w:szCs w:val="24"/>
        </w:rPr>
        <w:t>.</w:t>
      </w:r>
      <w:r w:rsidRPr="00575CD7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</w:p>
    <w:p w14:paraId="5A624414" w14:textId="77777777" w:rsidR="005147FC" w:rsidRPr="005147FC" w:rsidRDefault="005147FC" w:rsidP="00AA1EAD">
      <w:pPr>
        <w:jc w:val="both"/>
        <w:rPr>
          <w:rFonts w:ascii="Times New Roman" w:hAnsi="Times New Roman"/>
          <w:b/>
          <w:sz w:val="24"/>
          <w:szCs w:val="24"/>
        </w:rPr>
      </w:pPr>
    </w:p>
    <w:p w14:paraId="5A624416" w14:textId="77777777" w:rsidR="005147FC" w:rsidRPr="005147FC" w:rsidRDefault="005147FC" w:rsidP="00AA1EAD">
      <w:pPr>
        <w:pStyle w:val="a6"/>
        <w:ind w:left="0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sectPr w:rsidR="005147FC" w:rsidRPr="005147FC" w:rsidSect="00500567">
      <w:footerReference w:type="default" r:id="rId14"/>
      <w:footerReference w:type="first" r:id="rId15"/>
      <w:pgSz w:w="11906" w:h="16838"/>
      <w:pgMar w:top="709" w:right="707" w:bottom="1276" w:left="851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2441B" w14:textId="77777777" w:rsidR="00F71C30" w:rsidRDefault="00F71C30" w:rsidP="002A4B8E">
      <w:r>
        <w:separator/>
      </w:r>
    </w:p>
  </w:endnote>
  <w:endnote w:type="continuationSeparator" w:id="0">
    <w:p w14:paraId="5A62441C" w14:textId="77777777" w:rsidR="00F71C30" w:rsidRDefault="00F71C30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 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2441D" w14:textId="77777777" w:rsidR="00FD6506" w:rsidRPr="00A11783" w:rsidRDefault="00FD6506">
    <w:pPr>
      <w:pStyle w:val="ac"/>
      <w:jc w:val="center"/>
      <w:rPr>
        <w:rFonts w:ascii="Times New Roman" w:hAnsi="Times New Roman"/>
        <w:sz w:val="24"/>
        <w:szCs w:val="24"/>
      </w:rPr>
    </w:pPr>
  </w:p>
  <w:p w14:paraId="5A62441E" w14:textId="77777777"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5A62441F" w14:textId="77777777" w:rsidR="00FD6506" w:rsidRDefault="00FD650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24420" w14:textId="77777777" w:rsidR="00FD6506" w:rsidRDefault="00FD6506">
    <w:pPr>
      <w:pStyle w:val="ac"/>
      <w:jc w:val="center"/>
    </w:pPr>
  </w:p>
  <w:p w14:paraId="5A624421" w14:textId="45874389" w:rsidR="00FD6506" w:rsidRPr="00AA02F4" w:rsidRDefault="00FD6506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 xml:space="preserve">Исключительные права на </w:t>
    </w:r>
    <w:r w:rsidR="00C27850">
      <w:rPr>
        <w:rFonts w:ascii="Times New Roman" w:hAnsi="Times New Roman"/>
        <w:i/>
        <w:sz w:val="18"/>
        <w:szCs w:val="18"/>
      </w:rPr>
      <w:t>данную программу</w:t>
    </w:r>
    <w:r w:rsidRPr="00AA02F4">
      <w:rPr>
        <w:rFonts w:ascii="Times New Roman" w:hAnsi="Times New Roman"/>
        <w:i/>
        <w:sz w:val="18"/>
        <w:szCs w:val="18"/>
      </w:rPr>
      <w:t xml:space="preserve"> принадлежат АНО «ИДПО МФЦ». Копировани</w:t>
    </w:r>
    <w:r w:rsidR="00C27850">
      <w:rPr>
        <w:rFonts w:ascii="Times New Roman" w:hAnsi="Times New Roman"/>
        <w:i/>
        <w:sz w:val="18"/>
        <w:szCs w:val="18"/>
      </w:rPr>
      <w:t>е, тиражирование, любые способы,</w:t>
    </w:r>
    <w:r w:rsidRPr="00AA02F4">
      <w:rPr>
        <w:rFonts w:ascii="Times New Roman" w:hAnsi="Times New Roman"/>
        <w:i/>
        <w:sz w:val="18"/>
        <w:szCs w:val="18"/>
      </w:rPr>
      <w:t xml:space="preserve"> формы воспроизведения </w:t>
    </w:r>
    <w:r w:rsidR="00C27850">
      <w:rPr>
        <w:rFonts w:ascii="Times New Roman" w:hAnsi="Times New Roman"/>
        <w:i/>
        <w:sz w:val="18"/>
        <w:szCs w:val="18"/>
      </w:rPr>
      <w:t>данной программы/ее</w:t>
    </w:r>
    <w:r w:rsidRPr="00AA02F4">
      <w:rPr>
        <w:rFonts w:ascii="Times New Roman" w:hAnsi="Times New Roman"/>
        <w:i/>
        <w:sz w:val="18"/>
        <w:szCs w:val="18"/>
      </w:rPr>
      <w:t xml:space="preserve">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14:paraId="5A624422" w14:textId="77777777" w:rsidR="00FD6506" w:rsidRDefault="00FD650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624419" w14:textId="77777777" w:rsidR="00F71C30" w:rsidRDefault="00F71C30" w:rsidP="002A4B8E">
      <w:r>
        <w:separator/>
      </w:r>
    </w:p>
  </w:footnote>
  <w:footnote w:type="continuationSeparator" w:id="0">
    <w:p w14:paraId="5A62441A" w14:textId="77777777" w:rsidR="00F71C30" w:rsidRDefault="00F71C30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A2D50"/>
    <w:multiLevelType w:val="hybridMultilevel"/>
    <w:tmpl w:val="8024527E"/>
    <w:lvl w:ilvl="0" w:tplc="9776F180">
      <w:numFmt w:val="bullet"/>
      <w:lvlText w:val="•"/>
      <w:lvlJc w:val="left"/>
      <w:pPr>
        <w:ind w:left="1230" w:hanging="87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171CE"/>
    <w:multiLevelType w:val="multilevel"/>
    <w:tmpl w:val="786408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B541787"/>
    <w:multiLevelType w:val="multilevel"/>
    <w:tmpl w:val="A49A3B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CDC5791"/>
    <w:multiLevelType w:val="hybridMultilevel"/>
    <w:tmpl w:val="48E265F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8" w15:restartNumberingAfterBreak="0">
    <w:nsid w:val="372538D9"/>
    <w:multiLevelType w:val="hybridMultilevel"/>
    <w:tmpl w:val="2558282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D519A"/>
    <w:multiLevelType w:val="multilevel"/>
    <w:tmpl w:val="7CC89C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5" w15:restartNumberingAfterBreak="0">
    <w:nsid w:val="63F1568E"/>
    <w:multiLevelType w:val="hybridMultilevel"/>
    <w:tmpl w:val="93F47110"/>
    <w:lvl w:ilvl="0" w:tplc="B0EE42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8678E8"/>
    <w:multiLevelType w:val="multilevel"/>
    <w:tmpl w:val="696E3B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18"/>
  </w:num>
  <w:num w:numId="5">
    <w:abstractNumId w:val="6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5"/>
  </w:num>
  <w:num w:numId="9">
    <w:abstractNumId w:val="1"/>
  </w:num>
  <w:num w:numId="10">
    <w:abstractNumId w:val="16"/>
  </w:num>
  <w:num w:numId="11">
    <w:abstractNumId w:val="14"/>
  </w:num>
  <w:num w:numId="12">
    <w:abstractNumId w:val="12"/>
  </w:num>
  <w:num w:numId="13">
    <w:abstractNumId w:val="9"/>
  </w:num>
  <w:num w:numId="14">
    <w:abstractNumId w:val="13"/>
  </w:num>
  <w:num w:numId="15">
    <w:abstractNumId w:val="4"/>
  </w:num>
  <w:num w:numId="16">
    <w:abstractNumId w:val="20"/>
  </w:num>
  <w:num w:numId="17">
    <w:abstractNumId w:val="2"/>
  </w:num>
  <w:num w:numId="18">
    <w:abstractNumId w:val="8"/>
  </w:num>
  <w:num w:numId="19">
    <w:abstractNumId w:val="3"/>
  </w:num>
  <w:num w:numId="20">
    <w:abstractNumId w:val="15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028E5"/>
    <w:rsid w:val="0001197D"/>
    <w:rsid w:val="00012ADA"/>
    <w:rsid w:val="00016CAE"/>
    <w:rsid w:val="00026BA0"/>
    <w:rsid w:val="00051D58"/>
    <w:rsid w:val="0005781B"/>
    <w:rsid w:val="000705D6"/>
    <w:rsid w:val="00071A84"/>
    <w:rsid w:val="00074872"/>
    <w:rsid w:val="00085D02"/>
    <w:rsid w:val="000A2A08"/>
    <w:rsid w:val="000E1A53"/>
    <w:rsid w:val="001049E4"/>
    <w:rsid w:val="00112A32"/>
    <w:rsid w:val="00126919"/>
    <w:rsid w:val="00127E5B"/>
    <w:rsid w:val="001329C7"/>
    <w:rsid w:val="00155435"/>
    <w:rsid w:val="00160348"/>
    <w:rsid w:val="00163105"/>
    <w:rsid w:val="00172A37"/>
    <w:rsid w:val="00175505"/>
    <w:rsid w:val="00176925"/>
    <w:rsid w:val="001B5630"/>
    <w:rsid w:val="001B6304"/>
    <w:rsid w:val="001D13FF"/>
    <w:rsid w:val="001D15E8"/>
    <w:rsid w:val="001E137E"/>
    <w:rsid w:val="001F233E"/>
    <w:rsid w:val="001F2619"/>
    <w:rsid w:val="001F6D59"/>
    <w:rsid w:val="002045CD"/>
    <w:rsid w:val="00211C27"/>
    <w:rsid w:val="00222B55"/>
    <w:rsid w:val="002325E0"/>
    <w:rsid w:val="002336D2"/>
    <w:rsid w:val="00234087"/>
    <w:rsid w:val="00234AD5"/>
    <w:rsid w:val="00237113"/>
    <w:rsid w:val="002421FD"/>
    <w:rsid w:val="00254F07"/>
    <w:rsid w:val="002650B5"/>
    <w:rsid w:val="0026528B"/>
    <w:rsid w:val="00290B50"/>
    <w:rsid w:val="00292C76"/>
    <w:rsid w:val="002A4B8E"/>
    <w:rsid w:val="002D2E72"/>
    <w:rsid w:val="002D68BC"/>
    <w:rsid w:val="002E26E9"/>
    <w:rsid w:val="003035D8"/>
    <w:rsid w:val="0030469A"/>
    <w:rsid w:val="00307750"/>
    <w:rsid w:val="00347B84"/>
    <w:rsid w:val="003812AA"/>
    <w:rsid w:val="00395C9C"/>
    <w:rsid w:val="003A695C"/>
    <w:rsid w:val="00405447"/>
    <w:rsid w:val="00411997"/>
    <w:rsid w:val="00415C4C"/>
    <w:rsid w:val="00432C36"/>
    <w:rsid w:val="00461DA2"/>
    <w:rsid w:val="004678BA"/>
    <w:rsid w:val="0047379F"/>
    <w:rsid w:val="00475ED0"/>
    <w:rsid w:val="00483C2C"/>
    <w:rsid w:val="00483D30"/>
    <w:rsid w:val="00492E69"/>
    <w:rsid w:val="00493F5C"/>
    <w:rsid w:val="004A3DDC"/>
    <w:rsid w:val="004B1CCF"/>
    <w:rsid w:val="00500434"/>
    <w:rsid w:val="00500567"/>
    <w:rsid w:val="005020E0"/>
    <w:rsid w:val="00502FD0"/>
    <w:rsid w:val="005147FC"/>
    <w:rsid w:val="005328C2"/>
    <w:rsid w:val="005426AA"/>
    <w:rsid w:val="00596C31"/>
    <w:rsid w:val="006207A9"/>
    <w:rsid w:val="006311E8"/>
    <w:rsid w:val="00633DA4"/>
    <w:rsid w:val="00643279"/>
    <w:rsid w:val="00643A95"/>
    <w:rsid w:val="00646370"/>
    <w:rsid w:val="00676589"/>
    <w:rsid w:val="0068624C"/>
    <w:rsid w:val="006A10F9"/>
    <w:rsid w:val="006A7098"/>
    <w:rsid w:val="006B0CEE"/>
    <w:rsid w:val="006B227D"/>
    <w:rsid w:val="006D3ACF"/>
    <w:rsid w:val="006F52F0"/>
    <w:rsid w:val="006F57F0"/>
    <w:rsid w:val="007268CC"/>
    <w:rsid w:val="00737A16"/>
    <w:rsid w:val="0076707A"/>
    <w:rsid w:val="007701EC"/>
    <w:rsid w:val="00775FBD"/>
    <w:rsid w:val="00781535"/>
    <w:rsid w:val="0079644D"/>
    <w:rsid w:val="00796566"/>
    <w:rsid w:val="007B012C"/>
    <w:rsid w:val="007B6D99"/>
    <w:rsid w:val="007C47C6"/>
    <w:rsid w:val="007C5036"/>
    <w:rsid w:val="007E597E"/>
    <w:rsid w:val="00802CCC"/>
    <w:rsid w:val="00802D46"/>
    <w:rsid w:val="008031BD"/>
    <w:rsid w:val="00820B12"/>
    <w:rsid w:val="00823E97"/>
    <w:rsid w:val="008449AE"/>
    <w:rsid w:val="00877E1C"/>
    <w:rsid w:val="00883B9C"/>
    <w:rsid w:val="00897684"/>
    <w:rsid w:val="008B5636"/>
    <w:rsid w:val="008B7F1F"/>
    <w:rsid w:val="008C2F8F"/>
    <w:rsid w:val="008E3FBA"/>
    <w:rsid w:val="008F4747"/>
    <w:rsid w:val="008F68DB"/>
    <w:rsid w:val="009053CC"/>
    <w:rsid w:val="0093274A"/>
    <w:rsid w:val="009374BB"/>
    <w:rsid w:val="0097393A"/>
    <w:rsid w:val="009855FB"/>
    <w:rsid w:val="009B37E3"/>
    <w:rsid w:val="009D3A24"/>
    <w:rsid w:val="009D559B"/>
    <w:rsid w:val="009D63D1"/>
    <w:rsid w:val="009E13B4"/>
    <w:rsid w:val="00A11783"/>
    <w:rsid w:val="00A137DA"/>
    <w:rsid w:val="00A2416E"/>
    <w:rsid w:val="00A257FE"/>
    <w:rsid w:val="00A33DCF"/>
    <w:rsid w:val="00A36270"/>
    <w:rsid w:val="00A56735"/>
    <w:rsid w:val="00A605B0"/>
    <w:rsid w:val="00A77587"/>
    <w:rsid w:val="00AA1EAD"/>
    <w:rsid w:val="00AA7F21"/>
    <w:rsid w:val="00AE20DE"/>
    <w:rsid w:val="00AF5ABB"/>
    <w:rsid w:val="00AF756A"/>
    <w:rsid w:val="00B152CA"/>
    <w:rsid w:val="00B31228"/>
    <w:rsid w:val="00B6094D"/>
    <w:rsid w:val="00B74959"/>
    <w:rsid w:val="00B863B0"/>
    <w:rsid w:val="00B90029"/>
    <w:rsid w:val="00B95AB0"/>
    <w:rsid w:val="00BA474E"/>
    <w:rsid w:val="00BA7627"/>
    <w:rsid w:val="00BE4895"/>
    <w:rsid w:val="00BF6664"/>
    <w:rsid w:val="00C02AF2"/>
    <w:rsid w:val="00C2428F"/>
    <w:rsid w:val="00C2580D"/>
    <w:rsid w:val="00C27850"/>
    <w:rsid w:val="00C4530A"/>
    <w:rsid w:val="00C51592"/>
    <w:rsid w:val="00C533D4"/>
    <w:rsid w:val="00C72F9F"/>
    <w:rsid w:val="00C8038E"/>
    <w:rsid w:val="00C91410"/>
    <w:rsid w:val="00C96AD0"/>
    <w:rsid w:val="00CA10D8"/>
    <w:rsid w:val="00CC0D16"/>
    <w:rsid w:val="00CC7B45"/>
    <w:rsid w:val="00CE50C8"/>
    <w:rsid w:val="00CF13D8"/>
    <w:rsid w:val="00D0577A"/>
    <w:rsid w:val="00D16FCD"/>
    <w:rsid w:val="00D27ADF"/>
    <w:rsid w:val="00D3158A"/>
    <w:rsid w:val="00D4257C"/>
    <w:rsid w:val="00D435DD"/>
    <w:rsid w:val="00D45B3F"/>
    <w:rsid w:val="00D46D6B"/>
    <w:rsid w:val="00D516D8"/>
    <w:rsid w:val="00D546EF"/>
    <w:rsid w:val="00D6503E"/>
    <w:rsid w:val="00D75709"/>
    <w:rsid w:val="00D819CA"/>
    <w:rsid w:val="00DB1ABB"/>
    <w:rsid w:val="00DC4D26"/>
    <w:rsid w:val="00DE2F38"/>
    <w:rsid w:val="00DF59AA"/>
    <w:rsid w:val="00E03286"/>
    <w:rsid w:val="00E169CE"/>
    <w:rsid w:val="00E22E5E"/>
    <w:rsid w:val="00E30BF5"/>
    <w:rsid w:val="00E31173"/>
    <w:rsid w:val="00E44294"/>
    <w:rsid w:val="00E54BE2"/>
    <w:rsid w:val="00E5602F"/>
    <w:rsid w:val="00E62084"/>
    <w:rsid w:val="00E6420B"/>
    <w:rsid w:val="00E7335D"/>
    <w:rsid w:val="00E86113"/>
    <w:rsid w:val="00E86CDD"/>
    <w:rsid w:val="00EB7AA3"/>
    <w:rsid w:val="00EE3728"/>
    <w:rsid w:val="00F26D6F"/>
    <w:rsid w:val="00F345E2"/>
    <w:rsid w:val="00F71C30"/>
    <w:rsid w:val="00F82987"/>
    <w:rsid w:val="00F9306B"/>
    <w:rsid w:val="00FB6E8E"/>
    <w:rsid w:val="00FC52BD"/>
    <w:rsid w:val="00FC56BA"/>
    <w:rsid w:val="00FD181C"/>
    <w:rsid w:val="00FD356E"/>
    <w:rsid w:val="00FD4A31"/>
    <w:rsid w:val="00FD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A6243F1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paragraph" w:styleId="9">
    <w:name w:val="heading 9"/>
    <w:basedOn w:val="a"/>
    <w:next w:val="a"/>
    <w:link w:val="90"/>
    <w:uiPriority w:val="99"/>
    <w:qFormat/>
    <w:rsid w:val="00A257FE"/>
    <w:pPr>
      <w:keepNext/>
      <w:jc w:val="center"/>
      <w:outlineLvl w:val="8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  <w:style w:type="character" w:customStyle="1" w:styleId="af0">
    <w:name w:val="Гипертекстовая ссылка"/>
    <w:basedOn w:val="a0"/>
    <w:uiPriority w:val="99"/>
    <w:rsid w:val="00405447"/>
    <w:rPr>
      <w:rFonts w:cs="Times New Roman"/>
      <w:b w:val="0"/>
      <w:color w:val="106BBE"/>
    </w:rPr>
  </w:style>
  <w:style w:type="character" w:customStyle="1" w:styleId="af1">
    <w:name w:val="Цветовое выделение"/>
    <w:uiPriority w:val="99"/>
    <w:rsid w:val="001F6D59"/>
    <w:rPr>
      <w:b/>
      <w:color w:val="26282F"/>
    </w:rPr>
  </w:style>
  <w:style w:type="character" w:customStyle="1" w:styleId="90">
    <w:name w:val="Заголовок 9 Знак"/>
    <w:basedOn w:val="a0"/>
    <w:link w:val="9"/>
    <w:uiPriority w:val="99"/>
    <w:rsid w:val="00A257FE"/>
    <w:rPr>
      <w:rFonts w:ascii="Arial" w:eastAsia="Times New Roman" w:hAnsi="Arial" w:cs="Arial"/>
      <w:b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9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3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D78236D66814E4BA4CC9FF970B2A9E5" ma:contentTypeVersion="12" ma:contentTypeDescription="Создание документа." ma:contentTypeScope="" ma:versionID="5c520ebf88ea07980543977734608ee7">
  <xsd:schema xmlns:xsd="http://www.w3.org/2001/XMLSchema" xmlns:xs="http://www.w3.org/2001/XMLSchema" xmlns:p="http://schemas.microsoft.com/office/2006/metadata/properties" xmlns:ns2="442458e4-2336-4edd-be56-eb66ed8173d4" xmlns:ns3="dbeeb635-e5a1-4ba3-9530-f6c6e2a8f504" targetNamespace="http://schemas.microsoft.com/office/2006/metadata/properties" ma:root="true" ma:fieldsID="46f8bafd7cdf92106b1dacb62363af48" ns2:_="" ns3:_="">
    <xsd:import namespace="442458e4-2336-4edd-be56-eb66ed8173d4"/>
    <xsd:import namespace="dbeeb635-e5a1-4ba3-9530-f6c6e2a8f5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2458e4-2336-4edd-be56-eb66ed817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eb635-e5a1-4ba3-9530-f6c6e2a8f50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FE653-8339-4F06-88E0-36BE9499135B}">
  <ds:schemaRefs>
    <ds:schemaRef ds:uri="dbeeb635-e5a1-4ba3-9530-f6c6e2a8f504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442458e4-2336-4edd-be56-eb66ed8173d4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0428E76-CD59-4BC1-9C80-1B0FDFFE01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AF8EA4-7F31-4A03-87A0-658CFB52F3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2458e4-2336-4edd-be56-eb66ed8173d4"/>
    <ds:schemaRef ds:uri="dbeeb635-e5a1-4ba3-9530-f6c6e2a8f5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E9CF4FD-9532-446F-93E7-981A8E469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Екатерина Золкина</cp:lastModifiedBy>
  <cp:revision>3</cp:revision>
  <cp:lastPrinted>2017-09-19T17:39:00Z</cp:lastPrinted>
  <dcterms:created xsi:type="dcterms:W3CDTF">2021-12-07T11:09:00Z</dcterms:created>
  <dcterms:modified xsi:type="dcterms:W3CDTF">2022-01-13T11:49:00Z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0x0101007D78236D66814E4BA4CC9FF970B2A9E5</vt:lpwstr>
  </property>
</Properties>
</file>