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682" w:rsidRDefault="005D0682">
      <w:pPr>
        <w:jc w:val="center"/>
        <w:rPr>
          <w:rFonts w:ascii="Times New Roman" w:hAnsi="Times New Roman" w:cs="Times New Roman"/>
          <w:b/>
          <w:bCs/>
        </w:rPr>
      </w:pPr>
    </w:p>
    <w:p w:rsidR="005D0682" w:rsidRDefault="005D0682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5D0682">
        <w:rPr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5D0682">
        <w:rPr>
          <w:lang w:val="ru-RU" w:eastAsia="ru-RU"/>
        </w:rPr>
        <w:pict>
          <v:shape id="_x0000_i0" o:spid="_x0000_i1025" type="#_x0000_t75" style="width:492pt;height:61.7pt;mso-wrap-distance-left:0;mso-wrap-distance-top:0;mso-wrap-distance-right:0;mso-wrap-distance-bottom:0">
            <v:imagedata r:id="rId10" o:title=""/>
            <v:path textboxrect="0,0,0,0"/>
          </v:shape>
        </w:pict>
      </w:r>
    </w:p>
    <w:p w:rsidR="005D0682" w:rsidRDefault="0032375A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01 октября – 02 октября 2026 г.</w:t>
      </w:r>
    </w:p>
    <w:p w:rsidR="005D0682" w:rsidRDefault="0032375A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Курс повышения квалификации</w:t>
      </w:r>
    </w:p>
    <w:p w:rsidR="005D0682" w:rsidRDefault="005D0682">
      <w:pPr>
        <w:pStyle w:val="TableParagraph"/>
        <w:jc w:val="center"/>
        <w:rPr>
          <w:rFonts w:ascii="Times New Roman" w:hAnsi="Times New Roman"/>
          <w:b/>
          <w:sz w:val="4"/>
          <w:szCs w:val="4"/>
          <w:lang w:val="ru-RU" w:eastAsia="ru-RU"/>
        </w:rPr>
      </w:pPr>
    </w:p>
    <w:p w:rsidR="005D0682" w:rsidRDefault="003237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«Противодействие коррупции. Экономическая и компьютерная безопасность. Риски, контроль и комплаенс»</w:t>
      </w:r>
    </w:p>
    <w:p w:rsidR="005D0682" w:rsidRDefault="005D0682">
      <w:pPr>
        <w:jc w:val="center"/>
        <w:rPr>
          <w:rFonts w:ascii="Times New Roman" w:hAnsi="Times New Roman" w:cs="Times New Roman"/>
          <w:bCs/>
          <w:iCs/>
          <w:sz w:val="16"/>
          <w:szCs w:val="16"/>
        </w:rPr>
      </w:pPr>
    </w:p>
    <w:p w:rsidR="005D0682" w:rsidRDefault="0032375A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>
        <w:rPr>
          <w:rFonts w:ascii="Times New Roman" w:hAnsi="Times New Roman" w:cs="Times New Roman"/>
          <w:sz w:val="24"/>
          <w:szCs w:val="24"/>
        </w:rPr>
        <w:t xml:space="preserve"> приглашает пройти обучение (повышение квалификации) по программе</w:t>
      </w:r>
      <w:r>
        <w:rPr>
          <w:rFonts w:ascii="Times New Roman" w:hAnsi="Times New Roman" w:cs="Times New Roman"/>
          <w:sz w:val="24"/>
          <w:szCs w:val="24"/>
        </w:rPr>
        <w:t>: «Противодействие коррупции. Экономическая и компьютерная безопасность. Риски, контроль и комплаенс»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, который состоится</w:t>
      </w:r>
      <w:r w:rsidR="0024706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Москве</w:t>
      </w:r>
      <w:r w:rsidR="002470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01-02 октября</w:t>
      </w:r>
      <w:bookmarkStart w:id="0" w:name="_GoBack"/>
      <w:bookmarkEnd w:id="0"/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2026</w:t>
      </w:r>
      <w:r w:rsidR="0024706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г. </w:t>
      </w:r>
      <w:r>
        <w:rPr>
          <w:rFonts w:ascii="Times New Roman" w:hAnsi="Times New Roman" w:cs="Times New Roman"/>
          <w:i/>
          <w:sz w:val="24"/>
          <w:szCs w:val="24"/>
        </w:rPr>
        <w:t>Обучение пройдет в дневном формате с 10.00 до 17.15</w:t>
      </w:r>
      <w:r w:rsidR="0024706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мск. Возможно участие онлайн.</w:t>
      </w:r>
    </w:p>
    <w:p w:rsidR="005D0682" w:rsidRDefault="0032375A">
      <w:pPr>
        <w:pStyle w:val="aff0"/>
        <w:ind w:firstLine="567"/>
        <w:jc w:val="both"/>
      </w:pPr>
      <w:r>
        <w:t>Курс повышение квалификации направлен на развитие управленческих компетенций и навыков, получение знаний в сфере права, финансов, управления персоналом, маркетинга. Что будет способствовать успешной работе в своей должности.</w:t>
      </w:r>
    </w:p>
    <w:p w:rsidR="005D0682" w:rsidRDefault="0032375A">
      <w:pPr>
        <w:pStyle w:val="aff0"/>
        <w:ind w:firstLine="567"/>
        <w:jc w:val="both"/>
      </w:pPr>
      <w:r>
        <w:t>Многие управленческие решения т</w:t>
      </w:r>
      <w:r>
        <w:t>еперь должны приниматься с долгосрочным прицелом, учитывающим и сложную современную обстановку. Борьба с казнокрадами и взяточниками переходит на новый уровень.</w:t>
      </w:r>
    </w:p>
    <w:p w:rsidR="005D0682" w:rsidRDefault="0032375A">
      <w:pPr>
        <w:pStyle w:val="aff0"/>
        <w:ind w:firstLine="567"/>
        <w:jc w:val="both"/>
      </w:pPr>
      <w:r>
        <w:t>Вопросы информационной безопасности постоянно находятся в фокусе внимания организаций и государ</w:t>
      </w:r>
      <w:r>
        <w:t>ства. Растет зависимость от цифровизации и информационных технологий и, вместе с тем, не прекращается поток сообщений о разрушительных последствиях кибератак.</w:t>
      </w:r>
    </w:p>
    <w:p w:rsidR="005D0682" w:rsidRDefault="0032375A">
      <w:pPr>
        <w:pStyle w:val="aff0"/>
        <w:ind w:firstLine="567"/>
        <w:jc w:val="both"/>
      </w:pPr>
      <w:r>
        <w:rPr>
          <w:bCs/>
        </w:rPr>
        <w:t xml:space="preserve">В связи с постоянным ростом киберкриминала государство обращает повышенное </w:t>
      </w:r>
      <w:r>
        <w:t>внимание на ИТ безопас</w:t>
      </w:r>
      <w:r>
        <w:t>ность.</w:t>
      </w:r>
    </w:p>
    <w:p w:rsidR="005D0682" w:rsidRDefault="0032375A">
      <w:pPr>
        <w:pStyle w:val="aff0"/>
        <w:ind w:firstLine="567"/>
        <w:jc w:val="both"/>
      </w:pPr>
      <w:r>
        <w:t>В программе будут рассмотрены механизмы противодействия коррупции в финансово – экономической и банковской сферах, современные методики оценки коррупционных рисков и их минимизации, виды стратегий антикоррупционной политики, антикоррупционное прогно</w:t>
      </w:r>
      <w:r>
        <w:t>зирование. Вопросы противодействия взяткодателям. рассмотрение практических вопросов рассматривается в контексте с экономической и информационно-технологической безопасностью.</w:t>
      </w:r>
    </w:p>
    <w:p w:rsidR="005D0682" w:rsidRDefault="0032375A">
      <w:pPr>
        <w:pStyle w:val="aff0"/>
        <w:ind w:firstLine="567"/>
        <w:jc w:val="both"/>
      </w:pPr>
      <w:r>
        <w:t>К участию приглашаются руководители и заместители руководителей организаций госу</w:t>
      </w:r>
      <w:r>
        <w:t>дарственного сектора, представители органов государственной власти и местного самоуправления, курирующих работу подведомственных государственных и муниципальных учреждений руководители структурных подразделений, представители финансовых, кадровых и экономи</w:t>
      </w:r>
      <w:r>
        <w:t>ческих служб государственных учреждений, ревизоры, внутренние контролеры и аудиторы.</w:t>
      </w:r>
    </w:p>
    <w:p w:rsidR="005D0682" w:rsidRDefault="0032375A">
      <w:pPr>
        <w:pStyle w:val="aff0"/>
        <w:ind w:firstLine="567"/>
        <w:jc w:val="both"/>
      </w:pPr>
      <w:r>
        <w:t>По итогам участникам выдается удостоверение о повышении квалификации установленного образца.</w:t>
      </w:r>
    </w:p>
    <w:p w:rsidR="005D0682" w:rsidRDefault="005D0682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0682" w:rsidRDefault="0032375A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ОСНОВНЫЕ ВОПРОСЫ КУРСА: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Национальный план противодействия коррупции.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Коррупци</w:t>
      </w:r>
      <w:r>
        <w:rPr>
          <w:rFonts w:ascii="Times New Roman" w:hAnsi="Times New Roman" w:cs="Times New Roman"/>
          <w:sz w:val="24"/>
          <w:szCs w:val="24"/>
        </w:rPr>
        <w:t xml:space="preserve">я, как социально – правовое явление. 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Коррупция и противодействие ей в мировой истории и истории Российского государства. Что дает нам исторический опыт.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экономической и информационной безопасности в новых условиях. Основные тенденции и перспективы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Антикоррупционная политика: понятие, характер, задачи, цели и принципы. Виды антикоррупционной политики (антикоррупционные стратегии).  Разбор ситуаций и практик.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Личная заинтересованность и конфликт интересов: понятия, виды, способы устранения, последст</w:t>
      </w:r>
      <w:r>
        <w:rPr>
          <w:rFonts w:ascii="Times New Roman" w:hAnsi="Times New Roman" w:cs="Times New Roman"/>
          <w:sz w:val="24"/>
          <w:szCs w:val="24"/>
        </w:rPr>
        <w:t>вия нарушения. Комиссии по конфликту интересов: практика работы и проблемные зоны.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Организационно – правовые основания и пути формирования антикоррупционного поведения работников.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Противодействие активным взяткодателям.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Ответственность за нарушения. Изменения в законодательстве. Лучшие практики и перспективы. Предупреждение коррупции в сфере применения ИТ.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Механизмы противодействия коррупции в финансово</w:t>
      </w:r>
      <w:r w:rsidR="0024706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экономической и банковской сферах. Обзор и основные тенденции.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Новы</w:t>
      </w:r>
      <w:r>
        <w:rPr>
          <w:rFonts w:ascii="Times New Roman" w:hAnsi="Times New Roman" w:cs="Times New Roman"/>
          <w:sz w:val="24"/>
          <w:szCs w:val="24"/>
        </w:rPr>
        <w:t>е технологии и ИТ безопасность. Разбор коррупционных схем. Лучшие практики в области информационных технологий.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Противодействие коррупции и закупочная деятельность.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системы внутреннего контроля и аудита как элемент антикоррупционной политики ор</w:t>
      </w:r>
      <w:r>
        <w:rPr>
          <w:rFonts w:ascii="Times New Roman" w:hAnsi="Times New Roman" w:cs="Times New Roman"/>
          <w:sz w:val="24"/>
          <w:szCs w:val="24"/>
        </w:rPr>
        <w:t>ганизации.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Как идентифицировать риски.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Современные методики оценки коррупционных рисков и их минимизации.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Разбор практических ситуаций.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Комплаенс – контроль сотрудников, занимающих должности, связанные с коррупционными рисками.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информации для р</w:t>
      </w:r>
      <w:r>
        <w:rPr>
          <w:rFonts w:ascii="Times New Roman" w:hAnsi="Times New Roman" w:cs="Times New Roman"/>
          <w:sz w:val="24"/>
          <w:szCs w:val="24"/>
        </w:rPr>
        <w:t>азмещения сведений о доходах на Интернет-сайте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Заполнение справок о доходах. Основные ошибки. Практические рекомендации.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тенденции и изменения законодательства. 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Профилактика коррупции, мошенничества, кибератал и роль информационных технологий и ц</w:t>
      </w:r>
      <w:r>
        <w:rPr>
          <w:rFonts w:ascii="Times New Roman" w:hAnsi="Times New Roman" w:cs="Times New Roman"/>
          <w:sz w:val="24"/>
          <w:szCs w:val="24"/>
        </w:rPr>
        <w:t>ифровизации. Система Посейдон. Лучшие практики регионов</w:t>
      </w:r>
    </w:p>
    <w:p w:rsidR="005D0682" w:rsidRDefault="0032375A">
      <w:pPr>
        <w:pStyle w:val="afb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Победит ли коррупцию информатизация и применение искусственного интеллекта. Человеческий фактор.</w:t>
      </w:r>
    </w:p>
    <w:p w:rsidR="005D0682" w:rsidRDefault="005D0682">
      <w:pPr>
        <w:pStyle w:val="afb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0682" w:rsidRDefault="0032375A">
      <w:pPr>
        <w:pStyle w:val="afb"/>
        <w:ind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Преподаватели:</w:t>
      </w:r>
    </w:p>
    <w:p w:rsidR="005D0682" w:rsidRDefault="0032375A">
      <w:pPr>
        <w:pStyle w:val="afb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Гусева Наталия Михайловна,</w:t>
      </w:r>
      <w:r w:rsidR="002470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канд.</w:t>
      </w:r>
      <w:r w:rsidR="002470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экон.</w:t>
      </w:r>
      <w:r w:rsidR="002470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наук, Директор Центра внутреннего контроля и обучен</w:t>
      </w:r>
      <w:r>
        <w:rPr>
          <w:rFonts w:ascii="Times New Roman" w:hAnsi="Times New Roman" w:cs="Times New Roman"/>
          <w:sz w:val="24"/>
          <w:szCs w:val="24"/>
        </w:rPr>
        <w:t>ия АНО «ИДПО МФЦ» Государственный советник 2 класса</w:t>
      </w:r>
    </w:p>
    <w:p w:rsidR="005D0682" w:rsidRDefault="0032375A">
      <w:pPr>
        <w:pStyle w:val="afb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Бондарь Вадим Николаевич,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эксперт в сфере организации системы местного самоуправления и противодействия коррупции, учредитель ООО «Междисциплинарные исследования комплексных систем»), депутат Государственной Думы РФ 3-го созыва.</w:t>
      </w:r>
    </w:p>
    <w:p w:rsidR="005D0682" w:rsidRDefault="005D0682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D0682" w:rsidRDefault="0032375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>
        <w:rPr>
          <w:rFonts w:ascii="Times New Roman" w:hAnsi="Times New Roman" w:cs="Times New Roman"/>
          <w:bCs/>
          <w:sz w:val="24"/>
          <w:szCs w:val="24"/>
        </w:rPr>
        <w:t>курс будет проходить в по</w:t>
      </w:r>
      <w:r>
        <w:rPr>
          <w:rFonts w:ascii="Times New Roman" w:hAnsi="Times New Roman" w:cs="Times New Roman"/>
          <w:bCs/>
          <w:sz w:val="24"/>
          <w:szCs w:val="24"/>
        </w:rPr>
        <w:t>меще</w:t>
      </w:r>
      <w:r w:rsidR="00247063">
        <w:rPr>
          <w:rFonts w:ascii="Times New Roman" w:hAnsi="Times New Roman" w:cs="Times New Roman"/>
          <w:bCs/>
          <w:sz w:val="24"/>
          <w:szCs w:val="24"/>
        </w:rPr>
        <w:t>нии Института МФЦ по адресу: г. </w:t>
      </w:r>
      <w:r>
        <w:rPr>
          <w:rFonts w:ascii="Times New Roman" w:hAnsi="Times New Roman" w:cs="Times New Roman"/>
          <w:bCs/>
          <w:sz w:val="24"/>
          <w:szCs w:val="24"/>
        </w:rPr>
        <w:t>Москва, ул. Буженинова, д.30, стр. 1 Проезд до станции метро «Преображенская площадь». Возможно участие онлайн.</w:t>
      </w:r>
    </w:p>
    <w:p w:rsidR="005D0682" w:rsidRDefault="005D0682">
      <w:pPr>
        <w:rPr>
          <w:rFonts w:ascii="Times New Roman" w:hAnsi="Times New Roman" w:cs="Times New Roman"/>
          <w:bCs/>
          <w:sz w:val="24"/>
          <w:szCs w:val="24"/>
        </w:rPr>
      </w:pPr>
    </w:p>
    <w:p w:rsidR="005D0682" w:rsidRDefault="0032375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курса:</w:t>
      </w:r>
    </w:p>
    <w:p w:rsidR="005D0682" w:rsidRDefault="003237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Участие в формате очно стоимость </w:t>
      </w:r>
      <w:r>
        <w:rPr>
          <w:rFonts w:ascii="Times New Roman" w:hAnsi="Times New Roman" w:cs="Times New Roman"/>
          <w:sz w:val="24"/>
          <w:szCs w:val="24"/>
        </w:rPr>
        <w:t>за одного слушателя</w:t>
      </w:r>
      <w:r w:rsidR="002470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18 000 (Восемнадцать тысяч)</w:t>
      </w:r>
      <w:r w:rsidR="002470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рублей, НДС не облагается.</w:t>
      </w:r>
    </w:p>
    <w:p w:rsidR="005D0682" w:rsidRDefault="0032375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Участие в формате онлайн стоимость </w:t>
      </w:r>
      <w:r>
        <w:rPr>
          <w:rFonts w:ascii="Times New Roman" w:hAnsi="Times New Roman" w:cs="Times New Roman"/>
          <w:bCs/>
          <w:sz w:val="24"/>
          <w:szCs w:val="24"/>
        </w:rPr>
        <w:t xml:space="preserve">за одного слушателя 15 000 (Пятнадцать тысяч) рублей, </w:t>
      </w:r>
      <w:r>
        <w:rPr>
          <w:rFonts w:ascii="Times New Roman" w:hAnsi="Times New Roman" w:cs="Times New Roman"/>
          <w:sz w:val="24"/>
          <w:szCs w:val="24"/>
        </w:rPr>
        <w:t>НДС не облагается.</w:t>
      </w:r>
    </w:p>
    <w:p w:rsidR="005D0682" w:rsidRDefault="005D0682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D0682" w:rsidRDefault="0032375A">
      <w:pPr>
        <w:ind w:right="-6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Административная информация: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 вопросам регистрации и оформлению договоров обращаться к Шуваевой Марии или Левиной Мари</w:t>
      </w:r>
      <w:r>
        <w:rPr>
          <w:rFonts w:ascii="Times New Roman" w:hAnsi="Times New Roman" w:cs="Times New Roman"/>
          <w:bCs/>
          <w:sz w:val="24"/>
          <w:szCs w:val="24"/>
        </w:rPr>
        <w:t xml:space="preserve">не по телефону +7-495-921-2273 (многоканальный); электронной почте: </w:t>
      </w:r>
      <w:hyperlink r:id="rId11" w:tooltip="mailto:seminar2@educenter.ru" w:history="1">
        <w:r>
          <w:rPr>
            <w:rStyle w:val="af0"/>
            <w:rFonts w:ascii="Times New Roman" w:hAnsi="Times New Roman"/>
            <w:bCs/>
            <w:sz w:val="24"/>
            <w:szCs w:val="24"/>
          </w:rPr>
          <w:t>seminar2@educenter.ru</w:t>
        </w:r>
      </w:hyperlink>
      <w:r>
        <w:rPr>
          <w:rFonts w:ascii="Times New Roman" w:hAnsi="Times New Roman" w:cs="Times New Roman"/>
          <w:bCs/>
          <w:sz w:val="24"/>
          <w:szCs w:val="24"/>
        </w:rPr>
        <w:t>;</w:t>
      </w:r>
      <w:r w:rsidR="00247063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12" w:tooltip="file:///\\e.mail.ru\compose\%3fmailto=mailto%253afcsm@educenter.ru" w:history="1">
        <w:r>
          <w:rPr>
            <w:rStyle w:val="af0"/>
            <w:rFonts w:ascii="Times New Roman" w:hAnsi="Times New Roman"/>
            <w:bCs/>
            <w:sz w:val="24"/>
            <w:szCs w:val="24"/>
          </w:rPr>
          <w:t>fcsm@educenter.ru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интернет-сайт: </w:t>
      </w:r>
      <w:hyperlink r:id="rId13" w:tooltip="http://www.educenter.ru" w:history="1">
        <w:r>
          <w:rPr>
            <w:rStyle w:val="af0"/>
            <w:rFonts w:ascii="Times New Roman" w:hAnsi="Times New Roman"/>
            <w:bCs/>
            <w:sz w:val="24"/>
            <w:szCs w:val="24"/>
          </w:rPr>
          <w:t>www.educenter.ru</w:t>
        </w:r>
      </w:hyperlink>
    </w:p>
    <w:sectPr w:rsidR="005D0682" w:rsidSect="005D0682">
      <w:footerReference w:type="default" r:id="rId14"/>
      <w:pgSz w:w="11906" w:h="16838"/>
      <w:pgMar w:top="426" w:right="992" w:bottom="567" w:left="851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375A" w:rsidRDefault="0032375A">
      <w:r>
        <w:separator/>
      </w:r>
    </w:p>
  </w:endnote>
  <w:endnote w:type="continuationSeparator" w:id="1">
    <w:p w:rsidR="0032375A" w:rsidRDefault="003237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682" w:rsidRDefault="005D0682">
    <w:pPr>
      <w:pStyle w:val="Footer"/>
    </w:pPr>
  </w:p>
  <w:p w:rsidR="005D0682" w:rsidRDefault="005D0682">
    <w:pPr>
      <w:pStyle w:val="Footer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375A" w:rsidRDefault="0032375A">
      <w:r>
        <w:separator/>
      </w:r>
    </w:p>
  </w:footnote>
  <w:footnote w:type="continuationSeparator" w:id="1">
    <w:p w:rsidR="0032375A" w:rsidRDefault="003237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14436"/>
    <w:multiLevelType w:val="hybridMultilevel"/>
    <w:tmpl w:val="58F2D5E2"/>
    <w:lvl w:ilvl="0" w:tplc="C474308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16AC41D4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B6402B4E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C958BE80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B80EAADC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63BA398C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E8E87F2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B022A212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20E6A036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8832AA9"/>
    <w:multiLevelType w:val="hybridMultilevel"/>
    <w:tmpl w:val="97C842DA"/>
    <w:lvl w:ilvl="0" w:tplc="13B694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A320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4072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DAC5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3051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36C2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A45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9C25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12D2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4120C0"/>
    <w:multiLevelType w:val="hybridMultilevel"/>
    <w:tmpl w:val="3A402FDE"/>
    <w:lvl w:ilvl="0" w:tplc="BC82500C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32B0E098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DBE0D676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CA2C568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C074A8A2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EDFA2676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088E3C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A31CF7E2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320A3800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260A1448"/>
    <w:multiLevelType w:val="hybridMultilevel"/>
    <w:tmpl w:val="658C0FE4"/>
    <w:lvl w:ilvl="0" w:tplc="F9ACEF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9126C2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9E2913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E223A0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EBC60C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B7C161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13E58E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51E5AE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0C0BED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FA463F6"/>
    <w:multiLevelType w:val="hybridMultilevel"/>
    <w:tmpl w:val="5FB6642A"/>
    <w:lvl w:ilvl="0" w:tplc="14847A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FEEA68">
      <w:start w:val="1"/>
      <w:numFmt w:val="lowerLetter"/>
      <w:lvlText w:val="%2."/>
      <w:lvlJc w:val="left"/>
      <w:pPr>
        <w:ind w:left="1440" w:hanging="360"/>
      </w:pPr>
    </w:lvl>
    <w:lvl w:ilvl="2" w:tplc="2610AB38">
      <w:start w:val="1"/>
      <w:numFmt w:val="lowerRoman"/>
      <w:lvlText w:val="%3."/>
      <w:lvlJc w:val="right"/>
      <w:pPr>
        <w:ind w:left="2160" w:hanging="180"/>
      </w:pPr>
    </w:lvl>
    <w:lvl w:ilvl="3" w:tplc="330818E2">
      <w:start w:val="1"/>
      <w:numFmt w:val="decimal"/>
      <w:lvlText w:val="%4."/>
      <w:lvlJc w:val="left"/>
      <w:pPr>
        <w:ind w:left="2880" w:hanging="360"/>
      </w:pPr>
    </w:lvl>
    <w:lvl w:ilvl="4" w:tplc="117E767A">
      <w:start w:val="1"/>
      <w:numFmt w:val="lowerLetter"/>
      <w:lvlText w:val="%5."/>
      <w:lvlJc w:val="left"/>
      <w:pPr>
        <w:ind w:left="3600" w:hanging="360"/>
      </w:pPr>
    </w:lvl>
    <w:lvl w:ilvl="5" w:tplc="BDD04A2A">
      <w:start w:val="1"/>
      <w:numFmt w:val="lowerRoman"/>
      <w:lvlText w:val="%6."/>
      <w:lvlJc w:val="right"/>
      <w:pPr>
        <w:ind w:left="4320" w:hanging="180"/>
      </w:pPr>
    </w:lvl>
    <w:lvl w:ilvl="6" w:tplc="7A823932">
      <w:start w:val="1"/>
      <w:numFmt w:val="decimal"/>
      <w:lvlText w:val="%7."/>
      <w:lvlJc w:val="left"/>
      <w:pPr>
        <w:ind w:left="5040" w:hanging="360"/>
      </w:pPr>
    </w:lvl>
    <w:lvl w:ilvl="7" w:tplc="8818A4A4">
      <w:start w:val="1"/>
      <w:numFmt w:val="lowerLetter"/>
      <w:lvlText w:val="%8."/>
      <w:lvlJc w:val="left"/>
      <w:pPr>
        <w:ind w:left="5760" w:hanging="360"/>
      </w:pPr>
    </w:lvl>
    <w:lvl w:ilvl="8" w:tplc="BCCA204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363DD5"/>
    <w:multiLevelType w:val="hybridMultilevel"/>
    <w:tmpl w:val="8EAE4720"/>
    <w:lvl w:ilvl="0" w:tplc="F99C97F4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142652B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AB833E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62ACA7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5F4C88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57C79A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FA4D43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F66B63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33095F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2F44F55"/>
    <w:multiLevelType w:val="hybridMultilevel"/>
    <w:tmpl w:val="6B4CDECC"/>
    <w:lvl w:ilvl="0" w:tplc="CAC466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E9826C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19247A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94B2D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8D8359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E806D2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F56618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A5E45A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E3A0BA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2A53F2E"/>
    <w:multiLevelType w:val="hybridMultilevel"/>
    <w:tmpl w:val="2186586A"/>
    <w:lvl w:ilvl="0" w:tplc="5704B808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89E6A4B6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7F7E76EA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7E2AA438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73BE9C60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8BDAA6E6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5F023A3C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A210E438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E67A693A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>
    <w:nsid w:val="5683393C"/>
    <w:multiLevelType w:val="hybridMultilevel"/>
    <w:tmpl w:val="DF02C8EC"/>
    <w:lvl w:ilvl="0" w:tplc="963260D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3F0DF7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8467AE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B00D0B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08A665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44AF2F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2FC28B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E8C743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44A19A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C0903BB"/>
    <w:multiLevelType w:val="hybridMultilevel"/>
    <w:tmpl w:val="BACCBC8E"/>
    <w:lvl w:ilvl="0" w:tplc="11FC45E8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2BEAF36E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8A545046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42CC4B8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3CC826D8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76C6F8EE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64A6AE1A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AD38EA70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727A2F0E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5D1C34E2"/>
    <w:multiLevelType w:val="hybridMultilevel"/>
    <w:tmpl w:val="26A4EB2E"/>
    <w:lvl w:ilvl="0" w:tplc="D85A7B3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902D4A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A96DC8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2A6421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BC6E8A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73E818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8F4BA6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AC8595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B34B2E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ADF218A"/>
    <w:multiLevelType w:val="hybridMultilevel"/>
    <w:tmpl w:val="A0C66654"/>
    <w:lvl w:ilvl="0" w:tplc="2BB0885E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F44C90A2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42EEF6F4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A89A9F1C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8D82586E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C498A94C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FF000F0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336E88DC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FA8C6902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>
    <w:nsid w:val="7EFB3204"/>
    <w:multiLevelType w:val="hybridMultilevel"/>
    <w:tmpl w:val="F188ABC0"/>
    <w:lvl w:ilvl="0" w:tplc="50DC5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1426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7CD0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32DF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ACED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1E7A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ECC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3848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8A1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2"/>
  </w:num>
  <w:num w:numId="5">
    <w:abstractNumId w:val="0"/>
  </w:num>
  <w:num w:numId="6">
    <w:abstractNumId w:val="11"/>
  </w:num>
  <w:num w:numId="7">
    <w:abstractNumId w:val="9"/>
  </w:num>
  <w:num w:numId="8">
    <w:abstractNumId w:val="3"/>
  </w:num>
  <w:num w:numId="9">
    <w:abstractNumId w:val="5"/>
  </w:num>
  <w:num w:numId="10">
    <w:abstractNumId w:val="6"/>
  </w:num>
  <w:num w:numId="11">
    <w:abstractNumId w:val="8"/>
  </w:num>
  <w:num w:numId="12">
    <w:abstractNumId w:val="12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0682"/>
    <w:rsid w:val="00247063"/>
    <w:rsid w:val="0032375A"/>
    <w:rsid w:val="005D06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682"/>
    <w:pPr>
      <w:spacing w:after="0" w:line="240" w:lineRule="auto"/>
      <w:jc w:val="both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5D0682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5D0682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5D0682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5D0682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5D0682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5D0682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5D0682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5D0682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5D0682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5D0682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5D0682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5D0682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5D068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D068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5D0682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5D068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5D0682"/>
    <w:rPr>
      <w:i/>
    </w:rPr>
  </w:style>
  <w:style w:type="character" w:customStyle="1" w:styleId="HeaderChar">
    <w:name w:val="Header Char"/>
    <w:basedOn w:val="a0"/>
    <w:link w:val="Header"/>
    <w:uiPriority w:val="99"/>
    <w:rsid w:val="005D0682"/>
  </w:style>
  <w:style w:type="character" w:customStyle="1" w:styleId="FooterChar">
    <w:name w:val="Footer Char"/>
    <w:basedOn w:val="a0"/>
    <w:link w:val="Footer"/>
    <w:uiPriority w:val="99"/>
    <w:rsid w:val="005D0682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5D0682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5D0682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5D068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D068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D06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D068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D068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D068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D068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D068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D068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D068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D068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D068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D068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D068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D068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D068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D068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D06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5D0682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5D0682"/>
    <w:rPr>
      <w:sz w:val="20"/>
    </w:rPr>
  </w:style>
  <w:style w:type="character" w:customStyle="1" w:styleId="ab">
    <w:name w:val="Текст концевой сноски Знак"/>
    <w:link w:val="aa"/>
    <w:uiPriority w:val="99"/>
    <w:rsid w:val="005D0682"/>
    <w:rPr>
      <w:sz w:val="20"/>
    </w:rPr>
  </w:style>
  <w:style w:type="character" w:styleId="ac">
    <w:name w:val="endnote reference"/>
    <w:basedOn w:val="a0"/>
    <w:uiPriority w:val="99"/>
    <w:semiHidden/>
    <w:unhideWhenUsed/>
    <w:rsid w:val="005D0682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5D0682"/>
    <w:pPr>
      <w:spacing w:after="57"/>
    </w:pPr>
  </w:style>
  <w:style w:type="paragraph" w:styleId="21">
    <w:name w:val="toc 2"/>
    <w:basedOn w:val="a"/>
    <w:next w:val="a"/>
    <w:uiPriority w:val="39"/>
    <w:unhideWhenUsed/>
    <w:rsid w:val="005D068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5D068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5D068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5D068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5D068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5D068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5D068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5D0682"/>
    <w:pPr>
      <w:spacing w:after="57"/>
      <w:ind w:left="2268"/>
    </w:pPr>
  </w:style>
  <w:style w:type="paragraph" w:styleId="ad">
    <w:name w:val="TOC Heading"/>
    <w:uiPriority w:val="39"/>
    <w:unhideWhenUsed/>
    <w:rsid w:val="005D0682"/>
  </w:style>
  <w:style w:type="paragraph" w:styleId="ae">
    <w:name w:val="table of figures"/>
    <w:basedOn w:val="a"/>
    <w:next w:val="a"/>
    <w:uiPriority w:val="99"/>
    <w:unhideWhenUsed/>
    <w:rsid w:val="005D0682"/>
  </w:style>
  <w:style w:type="paragraph" w:customStyle="1" w:styleId="Heading1">
    <w:name w:val="Heading 1"/>
    <w:basedOn w:val="a"/>
    <w:next w:val="a"/>
    <w:link w:val="10"/>
    <w:uiPriority w:val="99"/>
    <w:qFormat/>
    <w:rsid w:val="005D0682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customStyle="1" w:styleId="Heading2">
    <w:name w:val="Heading 2"/>
    <w:basedOn w:val="a"/>
    <w:next w:val="a"/>
    <w:link w:val="22"/>
    <w:uiPriority w:val="99"/>
    <w:qFormat/>
    <w:rsid w:val="005D0682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30"/>
    <w:uiPriority w:val="99"/>
    <w:qFormat/>
    <w:rsid w:val="005D0682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customStyle="1" w:styleId="Heading4">
    <w:name w:val="Heading 4"/>
    <w:basedOn w:val="a"/>
    <w:next w:val="a"/>
    <w:link w:val="40"/>
    <w:uiPriority w:val="99"/>
    <w:qFormat/>
    <w:rsid w:val="005D0682"/>
    <w:pPr>
      <w:keepNext/>
      <w:jc w:val="left"/>
      <w:outlineLvl w:val="3"/>
    </w:pPr>
    <w:rPr>
      <w:sz w:val="24"/>
      <w:szCs w:val="24"/>
    </w:rPr>
  </w:style>
  <w:style w:type="paragraph" w:customStyle="1" w:styleId="Heading5">
    <w:name w:val="Heading 5"/>
    <w:basedOn w:val="a"/>
    <w:next w:val="a"/>
    <w:link w:val="50"/>
    <w:uiPriority w:val="99"/>
    <w:qFormat/>
    <w:rsid w:val="005D0682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customStyle="1" w:styleId="Heading6">
    <w:name w:val="Heading 6"/>
    <w:basedOn w:val="a"/>
    <w:next w:val="a"/>
    <w:link w:val="60"/>
    <w:uiPriority w:val="99"/>
    <w:qFormat/>
    <w:rsid w:val="005D0682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customStyle="1" w:styleId="Heading7">
    <w:name w:val="Heading 7"/>
    <w:basedOn w:val="a"/>
    <w:next w:val="a"/>
    <w:link w:val="70"/>
    <w:uiPriority w:val="99"/>
    <w:qFormat/>
    <w:rsid w:val="005D0682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customStyle="1" w:styleId="Heading8">
    <w:name w:val="Heading 8"/>
    <w:basedOn w:val="a"/>
    <w:next w:val="a"/>
    <w:link w:val="80"/>
    <w:uiPriority w:val="99"/>
    <w:qFormat/>
    <w:rsid w:val="005D0682"/>
    <w:pPr>
      <w:keepNext/>
      <w:ind w:firstLine="709"/>
      <w:jc w:val="left"/>
      <w:outlineLvl w:val="7"/>
    </w:pPr>
    <w:rPr>
      <w:b/>
      <w:bCs/>
    </w:rPr>
  </w:style>
  <w:style w:type="paragraph" w:customStyle="1" w:styleId="Heading9">
    <w:name w:val="Heading 9"/>
    <w:basedOn w:val="a"/>
    <w:next w:val="a"/>
    <w:link w:val="90"/>
    <w:uiPriority w:val="99"/>
    <w:qFormat/>
    <w:rsid w:val="005D0682"/>
    <w:pPr>
      <w:keepNext/>
      <w:jc w:val="center"/>
      <w:outlineLvl w:val="8"/>
    </w:pPr>
    <w:rPr>
      <w:b/>
      <w:bCs/>
      <w:sz w:val="18"/>
      <w:szCs w:val="18"/>
    </w:rPr>
  </w:style>
  <w:style w:type="character" w:customStyle="1" w:styleId="10">
    <w:name w:val="Заголовок 1 Знак"/>
    <w:basedOn w:val="a0"/>
    <w:link w:val="Heading1"/>
    <w:uiPriority w:val="99"/>
    <w:rsid w:val="005D0682"/>
    <w:rPr>
      <w:rFonts w:ascii="Cambria" w:hAnsi="Cambria" w:cs="Cambria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uiPriority w:val="99"/>
    <w:semiHidden/>
    <w:rsid w:val="005D0682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Heading3"/>
    <w:uiPriority w:val="99"/>
    <w:semiHidden/>
    <w:rsid w:val="005D0682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Heading4"/>
    <w:uiPriority w:val="99"/>
    <w:semiHidden/>
    <w:rsid w:val="005D0682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Heading5"/>
    <w:uiPriority w:val="99"/>
    <w:semiHidden/>
    <w:rsid w:val="005D0682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Heading6"/>
    <w:uiPriority w:val="99"/>
    <w:semiHidden/>
    <w:rsid w:val="005D0682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Heading7"/>
    <w:uiPriority w:val="99"/>
    <w:semiHidden/>
    <w:rsid w:val="005D0682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Heading8"/>
    <w:uiPriority w:val="99"/>
    <w:semiHidden/>
    <w:rsid w:val="005D0682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Heading9"/>
    <w:uiPriority w:val="99"/>
    <w:semiHidden/>
    <w:rsid w:val="005D0682"/>
    <w:rPr>
      <w:rFonts w:ascii="Cambria" w:hAnsi="Cambria" w:cs="Cambria"/>
    </w:rPr>
  </w:style>
  <w:style w:type="paragraph" w:customStyle="1" w:styleId="Header">
    <w:name w:val="Header"/>
    <w:basedOn w:val="a"/>
    <w:link w:val="af"/>
    <w:uiPriority w:val="99"/>
    <w:rsid w:val="005D068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Header"/>
    <w:uiPriority w:val="99"/>
    <w:semiHidden/>
    <w:rsid w:val="005D0682"/>
    <w:rPr>
      <w:rFonts w:ascii="Arial" w:hAnsi="Arial" w:cs="Arial"/>
    </w:rPr>
  </w:style>
  <w:style w:type="character" w:styleId="af0">
    <w:name w:val="Hyperlink"/>
    <w:basedOn w:val="a0"/>
    <w:uiPriority w:val="99"/>
    <w:rsid w:val="005D0682"/>
    <w:rPr>
      <w:rFonts w:cs="Times New Roman"/>
      <w:color w:val="0000FF"/>
      <w:u w:val="single"/>
    </w:rPr>
  </w:style>
  <w:style w:type="paragraph" w:styleId="af1">
    <w:name w:val="Body Text"/>
    <w:basedOn w:val="a"/>
    <w:link w:val="af2"/>
    <w:uiPriority w:val="99"/>
    <w:rsid w:val="005D0682"/>
    <w:pPr>
      <w:jc w:val="left"/>
    </w:pPr>
    <w:rPr>
      <w:sz w:val="26"/>
      <w:szCs w:val="26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5D0682"/>
    <w:rPr>
      <w:rFonts w:ascii="Arial" w:hAnsi="Arial" w:cs="Arial"/>
    </w:rPr>
  </w:style>
  <w:style w:type="paragraph" w:styleId="af3">
    <w:name w:val="Block Text"/>
    <w:basedOn w:val="a"/>
    <w:uiPriority w:val="99"/>
    <w:rsid w:val="005D0682"/>
    <w:pPr>
      <w:ind w:left="-24" w:right="-765"/>
      <w:jc w:val="left"/>
    </w:pPr>
    <w:rPr>
      <w:b/>
      <w:bCs/>
      <w:sz w:val="24"/>
      <w:szCs w:val="24"/>
    </w:rPr>
  </w:style>
  <w:style w:type="paragraph" w:styleId="23">
    <w:name w:val="Body Text Indent 2"/>
    <w:basedOn w:val="a"/>
    <w:link w:val="24"/>
    <w:uiPriority w:val="99"/>
    <w:rsid w:val="005D0682"/>
    <w:pPr>
      <w:ind w:right="46" w:firstLine="4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D0682"/>
    <w:rPr>
      <w:rFonts w:ascii="Arial" w:hAnsi="Arial" w:cs="Arial"/>
    </w:rPr>
  </w:style>
  <w:style w:type="paragraph" w:styleId="25">
    <w:name w:val="Body Text 2"/>
    <w:basedOn w:val="a"/>
    <w:link w:val="26"/>
    <w:uiPriority w:val="99"/>
    <w:rsid w:val="005D0682"/>
    <w:pPr>
      <w:jc w:val="left"/>
    </w:pPr>
    <w:rPr>
      <w:b/>
      <w:bCs/>
    </w:rPr>
  </w:style>
  <w:style w:type="character" w:customStyle="1" w:styleId="26">
    <w:name w:val="Основной текст 2 Знак"/>
    <w:basedOn w:val="a0"/>
    <w:link w:val="25"/>
    <w:uiPriority w:val="99"/>
    <w:semiHidden/>
    <w:rsid w:val="005D0682"/>
    <w:rPr>
      <w:rFonts w:ascii="Arial" w:hAnsi="Arial" w:cs="Arial"/>
    </w:rPr>
  </w:style>
  <w:style w:type="paragraph" w:customStyle="1" w:styleId="Footer">
    <w:name w:val="Footer"/>
    <w:basedOn w:val="a"/>
    <w:link w:val="af4"/>
    <w:uiPriority w:val="99"/>
    <w:rsid w:val="005D0682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f4">
    <w:name w:val="Нижний колонтитул Знак"/>
    <w:basedOn w:val="a0"/>
    <w:link w:val="Footer"/>
    <w:uiPriority w:val="99"/>
    <w:rsid w:val="005D0682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5D0682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D0682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5D0682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5D0682"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sid w:val="005D0682"/>
    <w:rPr>
      <w:rFonts w:ascii="Arial" w:hAnsi="Arial" w:cs="Arial"/>
      <w:sz w:val="22"/>
      <w:szCs w:val="22"/>
      <w:lang w:val="ru-RU" w:eastAsia="ru-RU"/>
    </w:rPr>
  </w:style>
  <w:style w:type="paragraph" w:styleId="af5">
    <w:name w:val="Balloon Text"/>
    <w:basedOn w:val="a"/>
    <w:link w:val="af6"/>
    <w:uiPriority w:val="99"/>
    <w:semiHidden/>
    <w:rsid w:val="005D068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D0682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D0682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7">
    <w:name w:val="Strong"/>
    <w:basedOn w:val="a0"/>
    <w:uiPriority w:val="99"/>
    <w:qFormat/>
    <w:rsid w:val="005D0682"/>
    <w:rPr>
      <w:rFonts w:cs="Times New Roman"/>
      <w:b/>
      <w:bCs/>
    </w:rPr>
  </w:style>
  <w:style w:type="table" w:styleId="af8">
    <w:name w:val="Table Grid"/>
    <w:basedOn w:val="a1"/>
    <w:uiPriority w:val="99"/>
    <w:rsid w:val="005D0682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Normal (Web)"/>
    <w:basedOn w:val="a"/>
    <w:uiPriority w:val="99"/>
    <w:rsid w:val="005D0682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5D0682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5D0682"/>
    <w:pPr>
      <w:tabs>
        <w:tab w:val="num" w:pos="360"/>
      </w:tabs>
      <w:spacing w:after="160" w:line="240" w:lineRule="exact"/>
      <w:jc w:val="left"/>
    </w:pPr>
    <w:rPr>
      <w:sz w:val="24"/>
      <w:szCs w:val="24"/>
      <w:lang w:val="en-US"/>
    </w:rPr>
  </w:style>
  <w:style w:type="paragraph" w:customStyle="1" w:styleId="afa">
    <w:name w:val="Знак Знак Знак Знак"/>
    <w:basedOn w:val="a"/>
    <w:uiPriority w:val="99"/>
    <w:rsid w:val="005D0682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b">
    <w:name w:val="List Paragraph"/>
    <w:basedOn w:val="a"/>
    <w:uiPriority w:val="34"/>
    <w:qFormat/>
    <w:rsid w:val="005D0682"/>
    <w:pPr>
      <w:ind w:left="720"/>
      <w:jc w:val="left"/>
    </w:pPr>
    <w:rPr>
      <w:rFonts w:ascii="Calibri" w:hAnsi="Calibri" w:cs="Calibri"/>
      <w:lang w:eastAsia="en-US"/>
    </w:rPr>
  </w:style>
  <w:style w:type="paragraph" w:styleId="afc">
    <w:name w:val="Plain Text"/>
    <w:basedOn w:val="a"/>
    <w:link w:val="afd"/>
    <w:uiPriority w:val="99"/>
    <w:unhideWhenUsed/>
    <w:rsid w:val="005D0682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d">
    <w:name w:val="Текст Знак"/>
    <w:basedOn w:val="a0"/>
    <w:link w:val="afc"/>
    <w:uiPriority w:val="99"/>
    <w:rsid w:val="005D0682"/>
    <w:rPr>
      <w:rFonts w:ascii="Calibri" w:hAnsi="Calibri" w:cs="Times New Roman"/>
      <w:sz w:val="21"/>
      <w:szCs w:val="21"/>
      <w:lang w:eastAsia="en-US"/>
    </w:rPr>
  </w:style>
  <w:style w:type="paragraph" w:customStyle="1" w:styleId="Default">
    <w:name w:val="Default"/>
    <w:rsid w:val="005D0682"/>
    <w:pPr>
      <w:spacing w:after="0" w:line="240" w:lineRule="auto"/>
    </w:pPr>
    <w:rPr>
      <w:color w:val="000000"/>
      <w:sz w:val="24"/>
      <w:szCs w:val="24"/>
      <w:lang w:eastAsia="en-US"/>
    </w:rPr>
  </w:style>
  <w:style w:type="paragraph" w:styleId="a9">
    <w:name w:val="footnote text"/>
    <w:basedOn w:val="a"/>
    <w:link w:val="afe"/>
    <w:uiPriority w:val="99"/>
    <w:semiHidden/>
    <w:unhideWhenUsed/>
    <w:rsid w:val="005D0682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e">
    <w:name w:val="Текст сноски Знак"/>
    <w:basedOn w:val="a0"/>
    <w:link w:val="a9"/>
    <w:uiPriority w:val="99"/>
    <w:semiHidden/>
    <w:rsid w:val="005D0682"/>
    <w:rPr>
      <w:rFonts w:ascii="Calibri" w:hAnsi="Calibri" w:cs="Times New Roman"/>
      <w:sz w:val="20"/>
      <w:szCs w:val="20"/>
      <w:lang w:eastAsia="en-US"/>
    </w:rPr>
  </w:style>
  <w:style w:type="character" w:styleId="aff">
    <w:name w:val="footnote reference"/>
    <w:basedOn w:val="a0"/>
    <w:uiPriority w:val="99"/>
    <w:semiHidden/>
    <w:unhideWhenUsed/>
    <w:rsid w:val="005D0682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5D0682"/>
    <w:pPr>
      <w:widowControl w:val="0"/>
      <w:jc w:val="left"/>
    </w:pPr>
    <w:rPr>
      <w:rFonts w:ascii="Calibri" w:hAnsi="Calibri" w:cs="Times New Roman"/>
      <w:lang w:val="en-US" w:eastAsia="en-US"/>
    </w:rPr>
  </w:style>
  <w:style w:type="paragraph" w:styleId="aff0">
    <w:name w:val="No Spacing"/>
    <w:uiPriority w:val="1"/>
    <w:qFormat/>
    <w:rsid w:val="005D0682"/>
    <w:pPr>
      <w:spacing w:after="0" w:line="240" w:lineRule="auto"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file:///\\e.mail.ru\compose\%3fmailto=mailto%253afcsm@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minar2@educenter.r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780ADC-F707-44CE-B204-319C495A4E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84C9A4-C544-4FA0-98DA-C75A39385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830</Words>
  <Characters>4734</Characters>
  <Application>Microsoft Office Word</Application>
  <DocSecurity>0</DocSecurity>
  <Lines>39</Lines>
  <Paragraphs>11</Paragraphs>
  <ScaleCrop>false</ScaleCrop>
  <Company>xxx</Company>
  <LinksUpToDate>false</LinksUpToDate>
  <CharactersWithSpaces>5553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Анастасия</cp:lastModifiedBy>
  <cp:revision>4</cp:revision>
  <dcterms:created xsi:type="dcterms:W3CDTF">2026-07-09T12:05:00Z</dcterms:created>
  <dcterms:modified xsi:type="dcterms:W3CDTF">2026-07-09T12:24:00Z</dcterms:modified>
</cp:coreProperties>
</file>