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DFF82" w14:textId="77777777" w:rsidR="00352E6B" w:rsidRDefault="00072ABC" w:rsidP="0007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137EC8">
        <w:rPr>
          <w:noProof/>
        </w:rPr>
        <w:drawing>
          <wp:inline distT="0" distB="0" distL="0" distR="0" wp14:anchorId="30116E6C" wp14:editId="27C5F1F6">
            <wp:extent cx="5940425" cy="1122247"/>
            <wp:effectExtent l="0" t="0" r="3175" b="19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1311EDF" w14:textId="2A526E1C" w:rsidR="00D016F2" w:rsidRPr="005516DB" w:rsidRDefault="00072ABC" w:rsidP="00D01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Курс повышения квалификации</w:t>
      </w:r>
      <w:r w:rsidR="00D016F2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(базовый курс)</w:t>
      </w:r>
    </w:p>
    <w:p w14:paraId="719636C7" w14:textId="7914DA43" w:rsidR="004A76F2" w:rsidRPr="005516DB" w:rsidRDefault="004A76F2" w:rsidP="004A76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«</w:t>
      </w:r>
      <w:proofErr w:type="spellStart"/>
      <w:r w:rsidR="00A666DD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Блокчейн</w:t>
      </w:r>
      <w:proofErr w:type="spellEnd"/>
      <w:r w:rsidR="00A666DD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, </w:t>
      </w:r>
      <w:proofErr w:type="spellStart"/>
      <w:r w:rsidR="00A666DD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криптовалюты</w:t>
      </w:r>
      <w:proofErr w:type="spellEnd"/>
      <w:r w:rsidR="00A666DD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и цифровые активы</w:t>
      </w:r>
      <w:r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»</w:t>
      </w:r>
    </w:p>
    <w:p w14:paraId="36AB5FB4" w14:textId="487C0C69" w:rsidR="00BE1221" w:rsidRPr="005516DB" w:rsidRDefault="00BE1221" w:rsidP="00072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14:paraId="59F50072" w14:textId="3D36CEE4" w:rsidR="00BE1221" w:rsidRPr="005516DB" w:rsidRDefault="00A666DD" w:rsidP="00072A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26</w:t>
      </w:r>
      <w:r w:rsidR="00014B80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февраля</w:t>
      </w:r>
      <w:r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– 04 марта</w:t>
      </w:r>
      <w:r w:rsidR="003C0E26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2025</w:t>
      </w:r>
      <w:r w:rsidR="00BE1221" w:rsidRPr="005516DB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года</w:t>
      </w:r>
    </w:p>
    <w:p w14:paraId="6247F5CD" w14:textId="77777777" w:rsidR="00352E6B" w:rsidRPr="005516DB" w:rsidRDefault="00352E6B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3"/>
          <w:szCs w:val="23"/>
        </w:rPr>
      </w:pPr>
    </w:p>
    <w:p w14:paraId="7DAD99E7" w14:textId="27A07B10" w:rsidR="000A245D" w:rsidRPr="005516DB" w:rsidRDefault="001F6769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В рамках образовательного направления </w:t>
      </w:r>
      <w:r w:rsidR="003F19DD" w:rsidRPr="005516DB">
        <w:rPr>
          <w:rFonts w:ascii="Times New Roman" w:eastAsia="Times New Roman" w:hAnsi="Times New Roman" w:cs="Times New Roman"/>
          <w:sz w:val="23"/>
          <w:szCs w:val="23"/>
          <w:u w:val="single"/>
        </w:rPr>
        <w:t>«Цифровые активы, финансовые технологии и информационные системы»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0A245D" w:rsidRPr="005516DB">
        <w:rPr>
          <w:rFonts w:ascii="Times New Roman" w:eastAsia="Times New Roman" w:hAnsi="Times New Roman" w:cs="Times New Roman"/>
          <w:sz w:val="23"/>
          <w:szCs w:val="23"/>
        </w:rPr>
        <w:t>Институт МФЦ приглашает пройти обучение на курсе повышения квалификации «</w:t>
      </w:r>
      <w:proofErr w:type="spellStart"/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>Блокчейн</w:t>
      </w:r>
      <w:proofErr w:type="spellEnd"/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>криптовалют</w:t>
      </w:r>
      <w:r w:rsidR="00D148FA" w:rsidRPr="005516DB">
        <w:rPr>
          <w:rFonts w:ascii="Times New Roman" w:eastAsia="Times New Roman" w:hAnsi="Times New Roman" w:cs="Times New Roman"/>
          <w:sz w:val="23"/>
          <w:szCs w:val="23"/>
        </w:rPr>
        <w:t>ы</w:t>
      </w:r>
      <w:proofErr w:type="spellEnd"/>
      <w:r w:rsidR="000A245D" w:rsidRPr="005516DB">
        <w:rPr>
          <w:rFonts w:ascii="Times New Roman" w:eastAsia="Times New Roman" w:hAnsi="Times New Roman" w:cs="Times New Roman"/>
          <w:sz w:val="23"/>
          <w:szCs w:val="23"/>
        </w:rPr>
        <w:t xml:space="preserve"> и цифровые активы» продолжительностью 16 академических часов </w:t>
      </w:r>
      <w:r w:rsidR="00311212" w:rsidRPr="005516DB">
        <w:rPr>
          <w:rFonts w:ascii="Times New Roman" w:eastAsia="Times New Roman" w:hAnsi="Times New Roman" w:cs="Times New Roman"/>
          <w:sz w:val="23"/>
          <w:szCs w:val="23"/>
        </w:rPr>
        <w:t xml:space="preserve">(4 </w:t>
      </w:r>
      <w:r w:rsidR="00A666DD" w:rsidRPr="005516DB">
        <w:rPr>
          <w:rFonts w:ascii="Times New Roman" w:eastAsia="Times New Roman" w:hAnsi="Times New Roman" w:cs="Times New Roman"/>
          <w:sz w:val="23"/>
          <w:szCs w:val="23"/>
        </w:rPr>
        <w:t>занятия по 4 часа) в период с 26 февраля</w:t>
      </w:r>
      <w:r w:rsidR="00BE1221" w:rsidRPr="005516DB">
        <w:rPr>
          <w:rFonts w:ascii="Times New Roman" w:eastAsia="Times New Roman" w:hAnsi="Times New Roman" w:cs="Times New Roman"/>
          <w:sz w:val="23"/>
          <w:szCs w:val="23"/>
        </w:rPr>
        <w:t xml:space="preserve"> по </w:t>
      </w:r>
      <w:r w:rsidR="00A666DD" w:rsidRPr="005516DB">
        <w:rPr>
          <w:rFonts w:ascii="Times New Roman" w:eastAsia="Times New Roman" w:hAnsi="Times New Roman" w:cs="Times New Roman"/>
          <w:sz w:val="23"/>
          <w:szCs w:val="23"/>
        </w:rPr>
        <w:t>04 марта</w:t>
      </w:r>
      <w:r w:rsidR="003C0E26" w:rsidRPr="005516DB">
        <w:rPr>
          <w:rFonts w:ascii="Times New Roman" w:eastAsia="Times New Roman" w:hAnsi="Times New Roman" w:cs="Times New Roman"/>
          <w:sz w:val="23"/>
          <w:szCs w:val="23"/>
        </w:rPr>
        <w:t xml:space="preserve"> 2025</w:t>
      </w:r>
      <w:r w:rsidR="00BE1221" w:rsidRPr="005516DB">
        <w:rPr>
          <w:rFonts w:ascii="Times New Roman" w:eastAsia="Times New Roman" w:hAnsi="Times New Roman" w:cs="Times New Roman"/>
          <w:sz w:val="23"/>
          <w:szCs w:val="23"/>
        </w:rPr>
        <w:t xml:space="preserve"> года (с 18.30 до 21.45)</w:t>
      </w:r>
    </w:p>
    <w:p w14:paraId="07F62A5C" w14:textId="77777777" w:rsidR="00EE36D7" w:rsidRPr="005516DB" w:rsidRDefault="00EE36D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9C3AD38" w14:textId="77777777" w:rsidR="001F6769" w:rsidRPr="005516DB" w:rsidRDefault="001F6769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Данный курс является базовым</w:t>
      </w:r>
      <w:r w:rsidR="00464264" w:rsidRPr="005516DB">
        <w:rPr>
          <w:rFonts w:ascii="Times New Roman" w:eastAsia="Times New Roman" w:hAnsi="Times New Roman" w:cs="Times New Roman"/>
          <w:sz w:val="23"/>
          <w:szCs w:val="23"/>
        </w:rPr>
        <w:t xml:space="preserve"> по своей сути. Содержание учебной программы</w:t>
      </w:r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 xml:space="preserve"> —</w:t>
      </w:r>
      <w:r w:rsidR="00072ABC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теоретическ</w:t>
      </w:r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>ая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>платформа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для </w:t>
      </w:r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>расширения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55AE3" w:rsidRPr="005516DB">
        <w:rPr>
          <w:rFonts w:ascii="Times New Roman" w:eastAsia="Times New Roman" w:hAnsi="Times New Roman" w:cs="Times New Roman"/>
          <w:sz w:val="23"/>
          <w:szCs w:val="23"/>
        </w:rPr>
        <w:t xml:space="preserve">дальнейших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знаний и компетенций в сфере </w:t>
      </w:r>
      <w:r w:rsidR="00464264" w:rsidRPr="005516DB">
        <w:rPr>
          <w:rFonts w:ascii="Times New Roman" w:eastAsia="Times New Roman" w:hAnsi="Times New Roman" w:cs="Times New Roman"/>
          <w:sz w:val="23"/>
          <w:szCs w:val="23"/>
        </w:rPr>
        <w:t>финансовых технологий и цифровых активов.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 Качественное овладение </w:t>
      </w:r>
      <w:r w:rsidR="00072ABC" w:rsidRPr="005516DB">
        <w:rPr>
          <w:rFonts w:ascii="Times New Roman" w:eastAsia="Times New Roman" w:hAnsi="Times New Roman" w:cs="Times New Roman"/>
          <w:sz w:val="23"/>
          <w:szCs w:val="23"/>
        </w:rPr>
        <w:t>тематикой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D148FA" w:rsidRPr="005516DB">
        <w:rPr>
          <w:rFonts w:ascii="Times New Roman" w:eastAsia="Times New Roman" w:hAnsi="Times New Roman" w:cs="Times New Roman"/>
          <w:sz w:val="23"/>
          <w:szCs w:val="23"/>
        </w:rPr>
        <w:t xml:space="preserve">данного 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курса </w:t>
      </w:r>
      <w:r w:rsidR="00D148FA" w:rsidRPr="005516DB">
        <w:rPr>
          <w:rFonts w:ascii="Times New Roman" w:eastAsia="Times New Roman" w:hAnsi="Times New Roman" w:cs="Times New Roman"/>
          <w:sz w:val="23"/>
          <w:szCs w:val="23"/>
        </w:rPr>
        <w:t>будет способствовать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D148FA" w:rsidRPr="005516DB">
        <w:rPr>
          <w:rFonts w:ascii="Times New Roman" w:eastAsia="Times New Roman" w:hAnsi="Times New Roman" w:cs="Times New Roman"/>
          <w:sz w:val="23"/>
          <w:szCs w:val="23"/>
        </w:rPr>
        <w:t>более эффективному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602EAD" w:rsidRPr="005516DB">
        <w:rPr>
          <w:rFonts w:ascii="Times New Roman" w:eastAsia="Times New Roman" w:hAnsi="Times New Roman" w:cs="Times New Roman"/>
          <w:sz w:val="23"/>
          <w:szCs w:val="23"/>
        </w:rPr>
        <w:t>обучению на продвинутых и специализированных учебных</w:t>
      </w:r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 xml:space="preserve"> программам по направлениям «</w:t>
      </w:r>
      <w:proofErr w:type="spellStart"/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>Финтех</w:t>
      </w:r>
      <w:proofErr w:type="spellEnd"/>
      <w:r w:rsidR="005B4466" w:rsidRPr="005516DB">
        <w:rPr>
          <w:rFonts w:ascii="Times New Roman" w:eastAsia="Times New Roman" w:hAnsi="Times New Roman" w:cs="Times New Roman"/>
          <w:sz w:val="23"/>
          <w:szCs w:val="23"/>
        </w:rPr>
        <w:t>» и «ЦФА».</w:t>
      </w:r>
    </w:p>
    <w:p w14:paraId="32D8EDC0" w14:textId="77777777" w:rsidR="00EE36D7" w:rsidRPr="005516DB" w:rsidRDefault="00EE36D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47259F43" w14:textId="77777777" w:rsidR="00EE36D7" w:rsidRPr="005516DB" w:rsidRDefault="00F55AE3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Цель обучения: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B648C" w:rsidRPr="005516DB">
        <w:rPr>
          <w:rFonts w:ascii="Times New Roman" w:eastAsia="Times New Roman" w:hAnsi="Times New Roman" w:cs="Times New Roman"/>
          <w:sz w:val="23"/>
          <w:szCs w:val="23"/>
        </w:rPr>
        <w:t xml:space="preserve">заложить основы формирования профессиональных компетенций в области финансовых технологий и цифровых активов, а также </w:t>
      </w:r>
      <w:r w:rsidR="00827EC7" w:rsidRPr="005516DB">
        <w:rPr>
          <w:rFonts w:ascii="Times New Roman" w:eastAsia="Times New Roman" w:hAnsi="Times New Roman" w:cs="Times New Roman"/>
          <w:sz w:val="23"/>
          <w:szCs w:val="23"/>
        </w:rPr>
        <w:t>содействовать развитию</w:t>
      </w:r>
      <w:r w:rsidR="00BC1685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827EC7" w:rsidRPr="005516DB">
        <w:rPr>
          <w:rFonts w:ascii="Times New Roman" w:eastAsia="Times New Roman" w:hAnsi="Times New Roman" w:cs="Times New Roman"/>
          <w:sz w:val="23"/>
          <w:szCs w:val="23"/>
        </w:rPr>
        <w:t>общекультурных</w:t>
      </w:r>
      <w:r w:rsidR="00BC1685"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827EC7" w:rsidRPr="005516DB">
        <w:rPr>
          <w:rFonts w:ascii="Times New Roman" w:eastAsia="Times New Roman" w:hAnsi="Times New Roman" w:cs="Times New Roman"/>
          <w:sz w:val="23"/>
          <w:szCs w:val="23"/>
        </w:rPr>
        <w:t>цифровых компетенций современного человека</w:t>
      </w:r>
      <w:r w:rsidR="00FB648C" w:rsidRPr="005516DB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095BB63E" w14:textId="77777777" w:rsidR="00827EC7" w:rsidRPr="005516DB" w:rsidRDefault="00827EC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1E6B2764" w14:textId="77777777" w:rsidR="0097616F" w:rsidRPr="005516DB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Ключевые задачи</w:t>
      </w:r>
      <w:r w:rsidR="005969DA"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обучения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</w:t>
      </w:r>
    </w:p>
    <w:p w14:paraId="0FD2EA04" w14:textId="77777777" w:rsidR="00036486" w:rsidRPr="005516DB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изучить принципы </w:t>
      </w:r>
      <w:r w:rsidR="00C16B1E" w:rsidRPr="005516DB">
        <w:rPr>
          <w:rFonts w:ascii="Times New Roman" w:eastAsia="Times New Roman" w:hAnsi="Times New Roman" w:cs="Times New Roman"/>
          <w:sz w:val="23"/>
          <w:szCs w:val="23"/>
        </w:rPr>
        <w:t xml:space="preserve">и применение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технологии распределенного реестра (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блокчейн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), в первую очередь, в финансовой сфере;</w:t>
      </w:r>
    </w:p>
    <w:p w14:paraId="29686842" w14:textId="77777777" w:rsidR="006E77D0" w:rsidRPr="005516DB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понять отношения в сфере децентрализованных финансов, включая </w:t>
      </w:r>
      <w:r w:rsidR="00E03D93" w:rsidRPr="005516DB">
        <w:rPr>
          <w:rFonts w:ascii="Times New Roman" w:eastAsia="Times New Roman" w:hAnsi="Times New Roman" w:cs="Times New Roman"/>
          <w:sz w:val="23"/>
          <w:szCs w:val="23"/>
        </w:rPr>
        <w:t xml:space="preserve">базовые </w:t>
      </w:r>
      <w:r w:rsidR="00E35C06" w:rsidRPr="005516DB">
        <w:rPr>
          <w:rFonts w:ascii="Times New Roman" w:eastAsia="Times New Roman" w:hAnsi="Times New Roman" w:cs="Times New Roman"/>
          <w:sz w:val="23"/>
          <w:szCs w:val="23"/>
        </w:rPr>
        <w:t>принципы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 w:rsidR="00E35C06" w:rsidRPr="005516DB">
        <w:rPr>
          <w:rFonts w:ascii="Times New Roman" w:eastAsia="Times New Roman" w:hAnsi="Times New Roman" w:cs="Times New Roman"/>
          <w:sz w:val="23"/>
          <w:szCs w:val="23"/>
        </w:rPr>
        <w:t xml:space="preserve">тенденции развития 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 xml:space="preserve">и основы </w:t>
      </w:r>
      <w:r w:rsidR="00E35C06" w:rsidRPr="005516DB">
        <w:rPr>
          <w:rFonts w:ascii="Times New Roman" w:eastAsia="Times New Roman" w:hAnsi="Times New Roman" w:cs="Times New Roman"/>
          <w:sz w:val="23"/>
          <w:szCs w:val="23"/>
        </w:rPr>
        <w:t>правового регулирования;</w:t>
      </w:r>
    </w:p>
    <w:p w14:paraId="2574666C" w14:textId="77777777" w:rsidR="00E35C06" w:rsidRPr="005516DB" w:rsidRDefault="00602EAD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изучить 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>сущность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и 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 xml:space="preserve">особенности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цифровых валют, 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 xml:space="preserve">других видов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цифровых активов</w:t>
      </w:r>
      <w:r w:rsidR="00512274" w:rsidRPr="005516DB">
        <w:rPr>
          <w:rFonts w:ascii="Times New Roman" w:eastAsia="Times New Roman" w:hAnsi="Times New Roman" w:cs="Times New Roman"/>
          <w:sz w:val="23"/>
          <w:szCs w:val="23"/>
        </w:rPr>
        <w:t>, включая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цифровы</w:t>
      </w:r>
      <w:r w:rsidR="00BC1685" w:rsidRPr="005516DB">
        <w:rPr>
          <w:rFonts w:ascii="Times New Roman" w:eastAsia="Times New Roman" w:hAnsi="Times New Roman" w:cs="Times New Roman"/>
          <w:sz w:val="23"/>
          <w:szCs w:val="23"/>
        </w:rPr>
        <w:t>е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финансовы</w:t>
      </w:r>
      <w:r w:rsidR="00BC1685" w:rsidRPr="005516DB">
        <w:rPr>
          <w:rFonts w:ascii="Times New Roman" w:eastAsia="Times New Roman" w:hAnsi="Times New Roman" w:cs="Times New Roman"/>
          <w:sz w:val="23"/>
          <w:szCs w:val="23"/>
        </w:rPr>
        <w:t>е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актив</w:t>
      </w:r>
      <w:r w:rsidR="00BC1685" w:rsidRPr="005516DB">
        <w:rPr>
          <w:rFonts w:ascii="Times New Roman" w:eastAsia="Times New Roman" w:hAnsi="Times New Roman" w:cs="Times New Roman"/>
          <w:sz w:val="23"/>
          <w:szCs w:val="23"/>
        </w:rPr>
        <w:t>ы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7D8A0AC8" w14:textId="77777777" w:rsidR="006E77D0" w:rsidRPr="005516DB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узнать особенности правового регулирования цифровых активов, цифровых валют в России и отдельных зарубежных юрисдикциях;</w:t>
      </w:r>
    </w:p>
    <w:p w14:paraId="33CC9AC9" w14:textId="77777777" w:rsidR="00512274" w:rsidRPr="005516DB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получить представление о направлениях развития, современных трендах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криптовалютного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FB648C" w:rsidRPr="005516DB">
        <w:rPr>
          <w:rFonts w:ascii="Times New Roman" w:eastAsia="Times New Roman" w:hAnsi="Times New Roman" w:cs="Times New Roman"/>
          <w:sz w:val="23"/>
          <w:szCs w:val="23"/>
        </w:rPr>
        <w:t>рынка, оборота цифровых активов.</w:t>
      </w:r>
    </w:p>
    <w:p w14:paraId="4B5ADBDF" w14:textId="77777777" w:rsidR="00512274" w:rsidRPr="005516DB" w:rsidRDefault="00512274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7B1E575" w14:textId="77777777" w:rsidR="00450E50" w:rsidRPr="005516DB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Курс рассчитан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на</w:t>
      </w:r>
      <w:r w:rsidR="00450E50"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450E50" w:rsidRPr="005516DB">
        <w:rPr>
          <w:rFonts w:ascii="Times New Roman" w:eastAsia="Times New Roman" w:hAnsi="Times New Roman" w:cs="Times New Roman"/>
          <w:sz w:val="23"/>
          <w:szCs w:val="23"/>
        </w:rPr>
        <w:t>руководителей, проектных менеджеров, юристов финансовых организаций (в том числе операторов платформ), эмитентов цифровых финансовых активов, других заинтересованных слушателей.</w:t>
      </w:r>
    </w:p>
    <w:p w14:paraId="7EBCA579" w14:textId="77777777" w:rsidR="0097616F" w:rsidRPr="005516DB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625096C" w14:textId="25F963C3" w:rsidR="0097616F" w:rsidRPr="005516DB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Преподаватели</w:t>
      </w:r>
      <w:r w:rsidR="009B5A05" w:rsidRPr="005516DB">
        <w:rPr>
          <w:rFonts w:ascii="Times New Roman" w:eastAsia="Times New Roman" w:hAnsi="Times New Roman" w:cs="Times New Roman"/>
          <w:b/>
          <w:sz w:val="23"/>
          <w:szCs w:val="23"/>
        </w:rPr>
        <w:t>:</w:t>
      </w:r>
    </w:p>
    <w:p w14:paraId="6B74E7F5" w14:textId="77777777" w:rsidR="00A666DD" w:rsidRPr="005516DB" w:rsidRDefault="00A666DD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1D63C460" w14:textId="77777777" w:rsidR="00A666DD" w:rsidRPr="005516DB" w:rsidRDefault="00A666DD" w:rsidP="00A666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Болобонова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Мария Олеговна </w:t>
      </w:r>
      <w:r w:rsidRPr="005516DB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–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руководитель программы,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516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адвокат, советник президента НАУФОР, член Экспертного совета Государственной Думы Федерального Собрания Российской Федерации по законодательному регулированию </w:t>
      </w:r>
      <w:proofErr w:type="spellStart"/>
      <w:r w:rsidRPr="005516DB">
        <w:rPr>
          <w:rFonts w:ascii="Times New Roman" w:hAnsi="Times New Roman" w:cs="Times New Roman"/>
          <w:sz w:val="23"/>
          <w:szCs w:val="23"/>
          <w:shd w:val="clear" w:color="auto" w:fill="FFFFFF"/>
        </w:rPr>
        <w:t>криптовалют</w:t>
      </w:r>
      <w:proofErr w:type="spellEnd"/>
      <w:r w:rsidRPr="005516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эксперт Центра компетенций </w:t>
      </w:r>
      <w:proofErr w:type="spellStart"/>
      <w:r w:rsidRPr="005516DB">
        <w:rPr>
          <w:rFonts w:ascii="Times New Roman" w:hAnsi="Times New Roman" w:cs="Times New Roman"/>
          <w:sz w:val="23"/>
          <w:szCs w:val="23"/>
          <w:shd w:val="clear" w:color="auto" w:fill="FFFFFF"/>
        </w:rPr>
        <w:t>Сколково</w:t>
      </w:r>
      <w:proofErr w:type="spellEnd"/>
      <w:r w:rsidRPr="005516DB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по нормативному регулированию цифровой экономики, с опытом преподавания аналогичных дисциплин, тем служащим Банка России;</w:t>
      </w:r>
    </w:p>
    <w:p w14:paraId="177152E5" w14:textId="77777777" w:rsidR="00A666DD" w:rsidRPr="005516DB" w:rsidRDefault="00A666DD" w:rsidP="00A666DD">
      <w:pPr>
        <w:pStyle w:val="affd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185E19F" w14:textId="77777777" w:rsidR="00A666DD" w:rsidRPr="005516DB" w:rsidRDefault="00A666DD" w:rsidP="00A666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</w:pPr>
      <w:proofErr w:type="spellStart"/>
      <w:r w:rsidRPr="005516DB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Варнавский</w:t>
      </w:r>
      <w:proofErr w:type="spellEnd"/>
      <w:r w:rsidRPr="005516DB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 xml:space="preserve"> Андрей Владимирович</w:t>
      </w:r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 – кандидат экономических наук, доцент, руководитель Центра Финансовых технологий СПАО «Ингосстрах, руководил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>блокчейн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-платформой СПАО «Ингосстрах», заместитель заведующего кафедрой «Ингосстрах» Финансового университета при Правительстве Российской Федерации, имеет уникальный практический опыт организации и осуществления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>токенизация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 бизнес-процессов посредством внедрения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>блокчейн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-платформы, работы компаний группы с цифровыми финансовыми инструментами, создания инфраструктуры </w:t>
      </w:r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lastRenderedPageBreak/>
        <w:t>работы с цифровыми финансовыми активами, иными цифровыми правами и цифровыми валютами внутри группы компаний, разработки единого подхода к осуществлению практических операций с цифровыми финансовыми инструментами.</w:t>
      </w:r>
    </w:p>
    <w:p w14:paraId="382D8713" w14:textId="77777777" w:rsidR="00A666DD" w:rsidRPr="005516DB" w:rsidRDefault="00A666DD" w:rsidP="00A666DD">
      <w:pPr>
        <w:pStyle w:val="affd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14:paraId="45A3B68C" w14:textId="77777777" w:rsidR="00A666DD" w:rsidRPr="005516DB" w:rsidRDefault="00A666DD" w:rsidP="00A666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</w:pPr>
      <w:r w:rsidRPr="005516DB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 xml:space="preserve">Плахов Дмитрий Николаевич – </w:t>
      </w:r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 xml:space="preserve">эксперт в области технологий распределенных реестров данных, имеющий опыт внедрения в ряде отечественных предприятий и госорганов, основатель Ассоциации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>блокчейн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  <w:t>-разработчиков. В качестве руководителя экспертной группы Банка России участвовал в реализации мероприятий дорожной карты по созданию и выходу на рынок платформы цифрового рубля.</w:t>
      </w:r>
    </w:p>
    <w:p w14:paraId="349F001D" w14:textId="77777777" w:rsidR="00A666DD" w:rsidRPr="005516DB" w:rsidRDefault="00A666DD" w:rsidP="00A666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3"/>
          <w:szCs w:val="23"/>
          <w:shd w:val="clear" w:color="auto" w:fill="FFFFFF"/>
        </w:rPr>
      </w:pPr>
    </w:p>
    <w:p w14:paraId="52D4178D" w14:textId="77777777" w:rsidR="00A666DD" w:rsidRPr="005516DB" w:rsidRDefault="00A666DD" w:rsidP="00A666DD">
      <w:pPr>
        <w:pStyle w:val="affd"/>
        <w:ind w:firstLine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 xml:space="preserve">Смирнов Денис Сергеевич — </w:t>
      </w:r>
      <w:r w:rsidRPr="005516DB">
        <w:rPr>
          <w:rFonts w:ascii="Times New Roman" w:hAnsi="Times New Roman" w:cs="Times New Roman"/>
          <w:bCs/>
          <w:sz w:val="23"/>
          <w:szCs w:val="23"/>
        </w:rPr>
        <w:t xml:space="preserve">известный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блокчейн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-специалист с опытом более 10 лет, исследователь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криптовалют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>, DAO/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DeFi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-консультант, работал в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Sanoma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Independent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Media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, сотрудничал с такими компаниями, как Яндекс,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GameLand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, автор ряда учебных курсов по </w:t>
      </w:r>
      <w:proofErr w:type="spellStart"/>
      <w:r w:rsidRPr="005516DB">
        <w:rPr>
          <w:rFonts w:ascii="Times New Roman" w:hAnsi="Times New Roman" w:cs="Times New Roman"/>
          <w:bCs/>
          <w:sz w:val="23"/>
          <w:szCs w:val="23"/>
        </w:rPr>
        <w:t>криптовалютам</w:t>
      </w:r>
      <w:proofErr w:type="spellEnd"/>
      <w:r w:rsidRPr="005516DB">
        <w:rPr>
          <w:rFonts w:ascii="Times New Roman" w:hAnsi="Times New Roman" w:cs="Times New Roman"/>
          <w:bCs/>
          <w:sz w:val="23"/>
          <w:szCs w:val="23"/>
        </w:rPr>
        <w:t xml:space="preserve"> и децентрализованным технологиям.</w:t>
      </w:r>
    </w:p>
    <w:p w14:paraId="245B3625" w14:textId="0C13625D" w:rsidR="00A666DD" w:rsidRPr="005516DB" w:rsidRDefault="00A666DD" w:rsidP="003B3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</w:p>
    <w:p w14:paraId="268D6468" w14:textId="0963D4D8" w:rsidR="005B4466" w:rsidRPr="005516DB" w:rsidRDefault="005B4466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Особенности и преимущества</w:t>
      </w:r>
      <w:r w:rsidR="00167A4B"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курса</w:t>
      </w:r>
    </w:p>
    <w:p w14:paraId="1951AB7F" w14:textId="77777777" w:rsidR="005B4466" w:rsidRPr="005516DB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содержание курса составляет фундаментальные основы для формирования компетенций в области 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>Fintech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и ЦФА;</w:t>
      </w:r>
    </w:p>
    <w:p w14:paraId="6D2CE613" w14:textId="77777777" w:rsidR="00BD15F4" w:rsidRPr="005516DB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методика и тематика обучения позволяют овладеть </w:t>
      </w:r>
      <w:r w:rsidR="00C23723" w:rsidRPr="005516DB">
        <w:rPr>
          <w:rFonts w:ascii="Times New Roman" w:eastAsia="Times New Roman" w:hAnsi="Times New Roman" w:cs="Times New Roman"/>
          <w:sz w:val="23"/>
          <w:szCs w:val="23"/>
        </w:rPr>
        <w:t xml:space="preserve">логикой,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принципами, терминологией</w:t>
      </w:r>
      <w:r w:rsidR="00C23723" w:rsidRPr="005516DB">
        <w:rPr>
          <w:rFonts w:ascii="Times New Roman" w:eastAsia="Times New Roman" w:hAnsi="Times New Roman" w:cs="Times New Roman"/>
          <w:sz w:val="23"/>
          <w:szCs w:val="23"/>
        </w:rPr>
        <w:t>, необходимыми для формирования профессиональных компетенций в области децентрализованных финансов, цифровых активов;</w:t>
      </w:r>
    </w:p>
    <w:p w14:paraId="6E8356EB" w14:textId="77777777" w:rsidR="00BD15F4" w:rsidRPr="005516DB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преподаватели имеют значительный практический, педагогический, экспертный, научно-теоретический опыт по тематике обучения;</w:t>
      </w:r>
    </w:p>
    <w:p w14:paraId="3FAA647D" w14:textId="77777777" w:rsidR="00BD15F4" w:rsidRPr="005516DB" w:rsidRDefault="00C23723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насыщенность занятий практическими примерами;</w:t>
      </w:r>
    </w:p>
    <w:p w14:paraId="06DDF7A4" w14:textId="4CDA9072" w:rsidR="00C23723" w:rsidRPr="005516DB" w:rsidRDefault="00C23723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освоение тематики курса позволит продолжить обучение на продвинутых, специализированных программах в области 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>Fintech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B44A99" w:rsidRPr="005516DB">
        <w:rPr>
          <w:rFonts w:ascii="Times New Roman" w:eastAsia="Times New Roman" w:hAnsi="Times New Roman" w:cs="Times New Roman"/>
          <w:sz w:val="23"/>
          <w:szCs w:val="23"/>
        </w:rPr>
        <w:t>и ЦФА.</w:t>
      </w:r>
    </w:p>
    <w:p w14:paraId="0C71F518" w14:textId="77777777" w:rsidR="00C23723" w:rsidRPr="005516DB" w:rsidRDefault="00C23723" w:rsidP="00FB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AD45B22" w14:textId="77777777" w:rsidR="005B4466" w:rsidRPr="005516DB" w:rsidRDefault="005B4466" w:rsidP="000A623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Тематический план</w:t>
      </w:r>
    </w:p>
    <w:p w14:paraId="0E073B5F" w14:textId="7A2FDABB" w:rsidR="005516DB" w:rsidRPr="005516DB" w:rsidRDefault="000A6238" w:rsidP="00CE76F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i/>
          <w:sz w:val="23"/>
          <w:szCs w:val="23"/>
        </w:rPr>
        <w:t>Открытие курса. Вступительное слово руководителя образовательной программы, куратора курса.</w:t>
      </w:r>
    </w:p>
    <w:p w14:paraId="39A31E60" w14:textId="0F7482AE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="00F3218B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1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: Введение в </w:t>
      </w: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блокчейн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(</w:t>
      </w: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blockchain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) как технологию распределённых реестров (DLT). 2 часа.</w:t>
      </w:r>
    </w:p>
    <w:p w14:paraId="41D11C0C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Общая характеристика технологии распределённых реестров. Механизмы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транзакций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в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блокчейне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(mining/ staking/ minting).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Отличие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«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верификации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» (verification)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и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«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валидации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» (validation).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Механизмы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и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причины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раздвоения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сети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(fork/forking,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>softfork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>/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>hardfork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,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>протокол</w:t>
      </w:r>
      <w:r w:rsidRPr="005516DB">
        <w:rPr>
          <w:rFonts w:ascii="Times New Roman" w:eastAsia="Times New Roman" w:hAnsi="Times New Roman" w:cs="Times New Roman"/>
          <w:sz w:val="23"/>
          <w:szCs w:val="23"/>
          <w:lang w:val="en-US"/>
        </w:rPr>
        <w:t xml:space="preserve"> Segregated Witness). </w:t>
      </w: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Архитектура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Блокчейна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и приложения 2 уровня. Принципы (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распределённость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, децентрализация,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одноранговость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, масштабируемость) Участник/узел (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нод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). Частный/публичный/ закрытый/открытый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блокчейн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DApp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/DAO. Классификация и алгоритмы (протоколы) консенсуса (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PoW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PoS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Multisignature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Algorithm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/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Byzantine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Fault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Tolerance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. Основные проблемы современных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блокчейнов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(масштабируемость, совместимость стандартов, скорость обработки транзакций и т.п.) и способы их решения.</w:t>
      </w:r>
    </w:p>
    <w:p w14:paraId="0E2DC3AA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0CB8194B" w14:textId="722F9238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2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: Основные области применения технологии </w:t>
      </w: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блокчейн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. 2 часа.</w:t>
      </w:r>
    </w:p>
    <w:p w14:paraId="0DAEFF22" w14:textId="29CF9E11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>Технология распределенных реестров: области применения, применение в финансовом секторе. Применение DLT в «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криптоиндустрии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».</w:t>
      </w:r>
    </w:p>
    <w:p w14:paraId="1CEFB730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49C20ACA" w14:textId="4BBB6623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3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 Инфраструктура рынка цифровых валют и цифровых активов (</w:t>
      </w: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токенов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). </w:t>
      </w:r>
    </w:p>
    <w:p w14:paraId="03BBDADD" w14:textId="302C60B5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2 часа.</w:t>
      </w:r>
    </w:p>
    <w:p w14:paraId="58C7F5D3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Криптокошельки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» (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virtual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currency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wallet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) алгоритм функционирования и разновидности хранения (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сold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storage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/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hot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storage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). 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Кастодиальное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»</w:t>
      </w:r>
      <w:proofErr w:type="gram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/«</w:t>
      </w:r>
      <w:proofErr w:type="spellStart"/>
      <w:proofErr w:type="gram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некастодиальное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» хранение. Биржи (стандарты и разновидности DEX/CEX). Виды ордеров и проблема микширования.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Транспарентность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/конфиденциальность (анонимность) транзакций. Понятие 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фиатных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» шлюзов и их роль в цифровой экономике. Виды 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фиатных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» шлюзов. Основные риски при использовании 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фиатных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» шлюзов. </w:t>
      </w:r>
    </w:p>
    <w:p w14:paraId="0A2E7992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Тренды на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криптовалютном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рынке: риски, преимущества, перспективы. Бизнес-модели в «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криптоиндустрии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».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GameFi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. </w:t>
      </w:r>
    </w:p>
    <w:p w14:paraId="33FA8851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</w:p>
    <w:p w14:paraId="66265B43" w14:textId="17C96F3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4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 Децентрализованные финансы (DEFI). 2 часа.</w:t>
      </w:r>
    </w:p>
    <w:p w14:paraId="688807EF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lastRenderedPageBreak/>
        <w:t>Практические аспекты DEFI;</w:t>
      </w:r>
    </w:p>
    <w:p w14:paraId="45A5398F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- элементы экосистемы DEFI;</w:t>
      </w:r>
    </w:p>
    <w:p w14:paraId="6E9E05B4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- значение смарт-контрактов в экосистеме DEFI;</w:t>
      </w:r>
    </w:p>
    <w:p w14:paraId="3F4DB3AA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- процесс выпуска децентрализованных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стейблкоинов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;</w:t>
      </w:r>
    </w:p>
    <w:p w14:paraId="746BF94D" w14:textId="72C0BDA0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- возможности для финансового рынка.</w:t>
      </w:r>
    </w:p>
    <w:p w14:paraId="55B265D4" w14:textId="5F17F0F1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</w:p>
    <w:p w14:paraId="71452A8C" w14:textId="58EA746E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5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: </w:t>
      </w:r>
      <w:proofErr w:type="spellStart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Токенизация</w:t>
      </w:r>
      <w:proofErr w:type="spellEnd"/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активов. Тренды рынка цифровых активов. 2 часа.</w:t>
      </w:r>
    </w:p>
    <w:p w14:paraId="057E1F52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Классификация цифровых бизнес активов и кейсы.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Токенизированные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активы реального мира (RWA): финансовые активы, простые реальные активы, нематериальные активы и дополнительные группы активов.</w:t>
      </w:r>
    </w:p>
    <w:p w14:paraId="34CAD796" w14:textId="5C6389C6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2 часа.</w:t>
      </w:r>
    </w:p>
    <w:p w14:paraId="64BD6032" w14:textId="4831034F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6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 Цифровые активы и цифровые валюты: экономический анализ. 2 часа</w:t>
      </w:r>
    </w:p>
    <w:p w14:paraId="34833D6B" w14:textId="61711720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Цифровые валюты: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криптовалюты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и ЦВЦБ. «Невзаимозаменяемые»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токены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 (NFT). </w:t>
      </w:r>
      <w:proofErr w:type="spellStart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>Стейблкоины</w:t>
      </w:r>
      <w:proofErr w:type="spellEnd"/>
      <w:r w:rsidRPr="005516DB">
        <w:rPr>
          <w:rFonts w:ascii="Times New Roman" w:eastAsia="Times New Roman" w:hAnsi="Times New Roman" w:cs="Times New Roman"/>
          <w:bCs/>
          <w:sz w:val="23"/>
          <w:szCs w:val="23"/>
        </w:rPr>
        <w:t xml:space="preserve">. Проблемы оборота цифровых активов и цифровых валют, тенденции развития. 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2 часа.</w:t>
      </w:r>
    </w:p>
    <w:p w14:paraId="4A911033" w14:textId="63F07E40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29166422" w14:textId="41A322AA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7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 «Правовое регулирование цифровых активов и цифровых валют». 2 часа</w:t>
      </w:r>
    </w:p>
    <w:p w14:paraId="5B0C3974" w14:textId="77777777" w:rsidR="005516DB" w:rsidRPr="005516DB" w:rsidRDefault="005516DB" w:rsidP="003B7E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1.Международные тренды регулирования цифровых активов (СНГ, КНР, Сингапур). Классификация цифровых активов. «Невзаимозаменяемые»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токены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(NFT).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Стейблкоины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. Цифровые валюты. Международные подходы к нормативному регулированию смарт-контрактов. Требования к поставщикам услуг в сфере оборота цифровых активов.</w:t>
      </w:r>
    </w:p>
    <w:p w14:paraId="7F04ED74" w14:textId="77777777" w:rsidR="005516DB" w:rsidRPr="005516DB" w:rsidRDefault="005516DB" w:rsidP="003B7E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2.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Токенизация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. Правовой режим цифровых активов в России. Понятие «информационная система». Смарт-контракты. Федеральный закон «О цифровых финансовых активах, цифровой валюте…». Основные направления развития т совершенствования законодательства в сфере оборота цифровых активов.</w:t>
      </w:r>
    </w:p>
    <w:p w14:paraId="7B1684EE" w14:textId="77777777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756B2EEA" w14:textId="46B8EAA2" w:rsidR="005516DB" w:rsidRP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8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: Децентрализованные финансы: проблемы правового регулирования. 1 час.</w:t>
      </w:r>
    </w:p>
    <w:p w14:paraId="424DD304" w14:textId="22097C46" w:rsidR="005516DB" w:rsidRDefault="005516D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Общая характеристика экосистемы DEFI. Международный подход к регулированию. Вызовы DEFI. Риск-анализ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GameFI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/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DeFI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-проектов. Риск-анализ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майнинговых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пулов (пулов для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стейкинга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криптовалют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60F15195" w14:textId="77777777" w:rsidR="00F3218B" w:rsidRPr="005516DB" w:rsidRDefault="00F3218B" w:rsidP="005516D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3DB72D3C" w14:textId="2536B681" w:rsidR="005516DB" w:rsidRPr="005516DB" w:rsidRDefault="005516DB" w:rsidP="005516DB">
      <w:pPr>
        <w:spacing w:line="240" w:lineRule="auto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>Тема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 9</w:t>
      </w:r>
      <w:r w:rsidRPr="005516DB">
        <w:rPr>
          <w:rFonts w:ascii="Times New Roman" w:eastAsia="Times New Roman" w:hAnsi="Times New Roman" w:cs="Times New Roman"/>
          <w:b/>
          <w:sz w:val="23"/>
          <w:szCs w:val="23"/>
        </w:rPr>
        <w:t xml:space="preserve">: Актуальные проблемы правового регулирования цифровых валют. 1 час. </w:t>
      </w:r>
    </w:p>
    <w:p w14:paraId="7895BD7C" w14:textId="39F00058" w:rsidR="005516DB" w:rsidRPr="005516DB" w:rsidRDefault="005516DB" w:rsidP="005516DB">
      <w:pPr>
        <w:spacing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sz w:val="23"/>
          <w:szCs w:val="23"/>
        </w:rPr>
        <w:t xml:space="preserve">Правовой режим </w:t>
      </w:r>
      <w:proofErr w:type="spellStart"/>
      <w:r w:rsidRPr="005516DB">
        <w:rPr>
          <w:rFonts w:ascii="Times New Roman" w:eastAsia="Times New Roman" w:hAnsi="Times New Roman" w:cs="Times New Roman"/>
          <w:sz w:val="23"/>
          <w:szCs w:val="23"/>
        </w:rPr>
        <w:t>криптовалют</w:t>
      </w:r>
      <w:proofErr w:type="spellEnd"/>
      <w:r w:rsidRPr="005516DB">
        <w:rPr>
          <w:rFonts w:ascii="Times New Roman" w:eastAsia="Times New Roman" w:hAnsi="Times New Roman" w:cs="Times New Roman"/>
          <w:sz w:val="23"/>
          <w:szCs w:val="23"/>
        </w:rPr>
        <w:t>. Цифровые валюты центральных банков.</w:t>
      </w:r>
    </w:p>
    <w:p w14:paraId="6CAC28B0" w14:textId="77777777" w:rsidR="000A6238" w:rsidRPr="005516DB" w:rsidRDefault="000A6238" w:rsidP="00C237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3"/>
          <w:szCs w:val="23"/>
        </w:rPr>
      </w:pPr>
      <w:r w:rsidRPr="005516DB">
        <w:rPr>
          <w:rFonts w:ascii="Times New Roman" w:eastAsia="Times New Roman" w:hAnsi="Times New Roman" w:cs="Times New Roman"/>
          <w:i/>
          <w:sz w:val="23"/>
          <w:szCs w:val="23"/>
        </w:rPr>
        <w:t>Подведение итогов обучения. Диалог руководителя программы, куратора курса со слушателями.</w:t>
      </w:r>
    </w:p>
    <w:p w14:paraId="23A1D303" w14:textId="77777777" w:rsidR="005B4466" w:rsidRPr="005516DB" w:rsidRDefault="005B4466" w:rsidP="002225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1228E34C" w14:textId="77777777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>Документ об обучении</w:t>
      </w:r>
      <w:r w:rsidRPr="005516DB">
        <w:rPr>
          <w:rFonts w:ascii="Times New Roman" w:hAnsi="Times New Roman" w:cs="Times New Roman"/>
          <w:sz w:val="23"/>
          <w:szCs w:val="23"/>
        </w:rPr>
        <w:t xml:space="preserve">. Слушатели, </w:t>
      </w:r>
      <w:r w:rsidR="00BD15F4" w:rsidRPr="005516DB">
        <w:rPr>
          <w:rFonts w:ascii="Times New Roman" w:hAnsi="Times New Roman" w:cs="Times New Roman"/>
          <w:sz w:val="23"/>
          <w:szCs w:val="23"/>
        </w:rPr>
        <w:t xml:space="preserve">успешно </w:t>
      </w:r>
      <w:r w:rsidRPr="005516DB">
        <w:rPr>
          <w:rFonts w:ascii="Times New Roman" w:hAnsi="Times New Roman" w:cs="Times New Roman"/>
          <w:sz w:val="23"/>
          <w:szCs w:val="23"/>
        </w:rPr>
        <w:t>завершившие обучение, получат удостоверение о повышении квалификации.</w:t>
      </w:r>
    </w:p>
    <w:p w14:paraId="45A49FD8" w14:textId="77777777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3"/>
          <w:szCs w:val="23"/>
        </w:rPr>
      </w:pPr>
    </w:p>
    <w:p w14:paraId="5794F503" w14:textId="2F160A9D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>Форма обучения, продолжительность и расписание занятий</w:t>
      </w:r>
      <w:r w:rsidRPr="005516DB">
        <w:rPr>
          <w:rFonts w:ascii="Times New Roman" w:hAnsi="Times New Roman" w:cs="Times New Roman"/>
          <w:sz w:val="23"/>
          <w:szCs w:val="23"/>
        </w:rPr>
        <w:t xml:space="preserve">. Курс проходит в онлайн-формате. Ссылка на трансляцию и (или) логин, пароль заблаговременно направляются на электронную почту слушателя. Занятия проходят в вечернее время с 18.30 до </w:t>
      </w:r>
      <w:r w:rsidR="00BE1221" w:rsidRPr="005516DB">
        <w:rPr>
          <w:rFonts w:ascii="Times New Roman" w:hAnsi="Times New Roman" w:cs="Times New Roman"/>
          <w:sz w:val="23"/>
          <w:szCs w:val="23"/>
        </w:rPr>
        <w:t>21</w:t>
      </w:r>
      <w:r w:rsidRPr="005516DB">
        <w:rPr>
          <w:rFonts w:ascii="Times New Roman" w:hAnsi="Times New Roman" w:cs="Times New Roman"/>
          <w:sz w:val="23"/>
          <w:szCs w:val="23"/>
        </w:rPr>
        <w:t>.</w:t>
      </w:r>
      <w:r w:rsidR="00BE1221" w:rsidRPr="005516DB">
        <w:rPr>
          <w:rFonts w:ascii="Times New Roman" w:hAnsi="Times New Roman" w:cs="Times New Roman"/>
          <w:sz w:val="23"/>
          <w:szCs w:val="23"/>
        </w:rPr>
        <w:t>45</w:t>
      </w:r>
      <w:r w:rsidRPr="005516DB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5516DB">
        <w:rPr>
          <w:rFonts w:ascii="Times New Roman" w:hAnsi="Times New Roman" w:cs="Times New Roman"/>
          <w:sz w:val="23"/>
          <w:szCs w:val="23"/>
        </w:rPr>
        <w:t>мск</w:t>
      </w:r>
      <w:proofErr w:type="spellEnd"/>
      <w:r w:rsidRPr="005516DB">
        <w:rPr>
          <w:rFonts w:ascii="Times New Roman" w:hAnsi="Times New Roman" w:cs="Times New Roman"/>
          <w:sz w:val="23"/>
          <w:szCs w:val="23"/>
        </w:rPr>
        <w:t xml:space="preserve">. Всего </w:t>
      </w:r>
      <w:r w:rsidR="00311212" w:rsidRPr="005516DB">
        <w:rPr>
          <w:rFonts w:ascii="Times New Roman" w:eastAsia="Times New Roman" w:hAnsi="Times New Roman" w:cs="Times New Roman"/>
          <w:sz w:val="23"/>
          <w:szCs w:val="23"/>
        </w:rPr>
        <w:t xml:space="preserve">4 занятия по 4 часа </w:t>
      </w:r>
      <w:r w:rsidRPr="005516DB">
        <w:rPr>
          <w:rFonts w:ascii="Times New Roman" w:hAnsi="Times New Roman" w:cs="Times New Roman"/>
          <w:sz w:val="23"/>
          <w:szCs w:val="23"/>
        </w:rPr>
        <w:t xml:space="preserve">Общая продолжительность курса </w:t>
      </w:r>
      <w:r w:rsidR="008F7A96" w:rsidRPr="005516DB">
        <w:rPr>
          <w:rFonts w:ascii="Times New Roman" w:hAnsi="Times New Roman" w:cs="Times New Roman"/>
          <w:sz w:val="23"/>
          <w:szCs w:val="23"/>
        </w:rPr>
        <w:t>—</w:t>
      </w:r>
      <w:r w:rsidRPr="005516DB">
        <w:rPr>
          <w:rFonts w:ascii="Times New Roman" w:hAnsi="Times New Roman" w:cs="Times New Roman"/>
          <w:sz w:val="23"/>
          <w:szCs w:val="23"/>
        </w:rPr>
        <w:t xml:space="preserve"> 16 академических часов. Расписание курса размещается на официальном сайте Института МФЦ или может быть направлено по запросу.</w:t>
      </w:r>
    </w:p>
    <w:p w14:paraId="0888623D" w14:textId="77777777" w:rsidR="00345D20" w:rsidRPr="005516DB" w:rsidRDefault="00345D20" w:rsidP="00345D20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732D7215" w14:textId="742FBDA3" w:rsidR="00345D20" w:rsidRPr="005516DB" w:rsidRDefault="00345D20" w:rsidP="00345D20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>Доступ к учебным материалам</w:t>
      </w:r>
      <w:r w:rsidRPr="005516DB">
        <w:rPr>
          <w:rFonts w:ascii="Times New Roman" w:hAnsi="Times New Roman" w:cs="Times New Roman"/>
          <w:sz w:val="23"/>
          <w:szCs w:val="23"/>
        </w:rPr>
        <w:t>. Электронные презентации, текстовые материалы размещаются в личном кабинете</w:t>
      </w:r>
      <w:r w:rsidR="00DE0B90" w:rsidRPr="005516DB">
        <w:rPr>
          <w:rFonts w:ascii="Times New Roman" w:hAnsi="Times New Roman" w:cs="Times New Roman"/>
          <w:sz w:val="23"/>
          <w:szCs w:val="23"/>
        </w:rPr>
        <w:t xml:space="preserve"> обучающегося</w:t>
      </w:r>
      <w:r w:rsidR="00EC5C76" w:rsidRPr="005516DB">
        <w:rPr>
          <w:rFonts w:ascii="Times New Roman" w:hAnsi="Times New Roman" w:cs="Times New Roman"/>
          <w:sz w:val="23"/>
          <w:szCs w:val="23"/>
        </w:rPr>
        <w:t xml:space="preserve"> на </w:t>
      </w:r>
      <w:r w:rsidR="00EF589D" w:rsidRPr="005516DB">
        <w:rPr>
          <w:rFonts w:ascii="Times New Roman" w:hAnsi="Times New Roman" w:cs="Times New Roman"/>
          <w:sz w:val="23"/>
          <w:szCs w:val="23"/>
        </w:rPr>
        <w:t>онлайн-платформе Института МФЦ</w:t>
      </w:r>
      <w:r w:rsidRPr="005516DB">
        <w:rPr>
          <w:rFonts w:ascii="Times New Roman" w:hAnsi="Times New Roman" w:cs="Times New Roman"/>
          <w:sz w:val="23"/>
          <w:szCs w:val="23"/>
        </w:rPr>
        <w:t>, формируемом для слушателя к началу курса.</w:t>
      </w:r>
    </w:p>
    <w:p w14:paraId="317E8B1D" w14:textId="77777777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5EAB9832" w14:textId="77777777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>Стоимость обучения.</w:t>
      </w:r>
      <w:r w:rsidRPr="005516DB">
        <w:rPr>
          <w:rFonts w:ascii="Times New Roman" w:hAnsi="Times New Roman" w:cs="Times New Roman"/>
          <w:sz w:val="23"/>
          <w:szCs w:val="23"/>
        </w:rPr>
        <w:t xml:space="preserve"> 29 000 (двадцать девять тысяч рублей) за одного слушателя. Предоставляется скидка в размере 10%, начиная со второго слушателя от одной организации. Клиентам Института МФЦ, Учебного центра МФЦ предоставляется специальная льготная стоимость в размере 23 000 (двадцати трех тысяч рублей) за одного слушателя.</w:t>
      </w:r>
    </w:p>
    <w:p w14:paraId="77FAACFF" w14:textId="77777777" w:rsidR="00345D20" w:rsidRPr="005516DB" w:rsidRDefault="00345D20" w:rsidP="00345D20">
      <w:pPr>
        <w:spacing w:after="0" w:line="240" w:lineRule="atLeast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6CBB5FC" w14:textId="41E83DF7" w:rsidR="00345D20" w:rsidRPr="005516DB" w:rsidRDefault="00345D20" w:rsidP="00345D2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5516DB">
        <w:rPr>
          <w:rFonts w:ascii="Times New Roman" w:hAnsi="Times New Roman" w:cs="Times New Roman"/>
          <w:b/>
          <w:sz w:val="23"/>
          <w:szCs w:val="23"/>
        </w:rPr>
        <w:t>Запись на обучение</w:t>
      </w:r>
      <w:r w:rsidRPr="005516DB">
        <w:rPr>
          <w:rFonts w:ascii="Times New Roman" w:hAnsi="Times New Roman" w:cs="Times New Roman"/>
          <w:sz w:val="23"/>
          <w:szCs w:val="23"/>
        </w:rPr>
        <w:t xml:space="preserve">. По вопросам участия в обучении обращаться к </w:t>
      </w:r>
      <w:r w:rsidR="0024497F" w:rsidRPr="005516DB">
        <w:rPr>
          <w:rFonts w:ascii="Times New Roman" w:hAnsi="Times New Roman" w:cs="Times New Roman"/>
          <w:sz w:val="23"/>
          <w:szCs w:val="23"/>
        </w:rPr>
        <w:t xml:space="preserve">Махнович Инне  </w:t>
      </w:r>
      <w:hyperlink r:id="rId9" w:history="1"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seminar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</w:rPr>
          <w:t>6@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educenter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</w:rPr>
          <w:t>.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ru</w:t>
        </w:r>
      </w:hyperlink>
      <w:r w:rsidRPr="005516DB">
        <w:rPr>
          <w:rFonts w:ascii="Times New Roman" w:hAnsi="Times New Roman" w:cs="Times New Roman"/>
          <w:sz w:val="23"/>
          <w:szCs w:val="23"/>
        </w:rPr>
        <w:t xml:space="preserve">, или </w:t>
      </w:r>
      <w:r w:rsidR="0024497F" w:rsidRPr="005516DB">
        <w:rPr>
          <w:rFonts w:ascii="Times New Roman" w:hAnsi="Times New Roman" w:cs="Times New Roman"/>
          <w:sz w:val="23"/>
          <w:szCs w:val="23"/>
        </w:rPr>
        <w:t xml:space="preserve">Шуваевой Марии </w:t>
      </w:r>
      <w:hyperlink r:id="rId10" w:history="1"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seminar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</w:rPr>
          <w:t>2@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educenter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</w:rPr>
          <w:t>.</w:t>
        </w:r>
        <w:r w:rsidR="0024497F"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ru</w:t>
        </w:r>
      </w:hyperlink>
      <w:r w:rsidR="00825A89" w:rsidRPr="005516DB">
        <w:rPr>
          <w:rFonts w:ascii="Times New Roman" w:hAnsi="Times New Roman" w:cs="Times New Roman"/>
          <w:sz w:val="23"/>
          <w:szCs w:val="23"/>
        </w:rPr>
        <w:t>. Тел. +7(495)</w:t>
      </w:r>
      <w:r w:rsidRPr="005516DB">
        <w:rPr>
          <w:rFonts w:ascii="Times New Roman" w:hAnsi="Times New Roman" w:cs="Times New Roman"/>
          <w:sz w:val="23"/>
          <w:szCs w:val="23"/>
        </w:rPr>
        <w:t xml:space="preserve">9212273, сайт: </w:t>
      </w:r>
      <w:hyperlink r:id="rId11" w:history="1">
        <w:r w:rsidRPr="005516DB">
          <w:rPr>
            <w:rStyle w:val="af8"/>
            <w:rFonts w:ascii="Times New Roman" w:hAnsi="Times New Roman" w:cs="Times New Roman"/>
            <w:sz w:val="23"/>
            <w:szCs w:val="23"/>
          </w:rPr>
          <w:t>www.</w:t>
        </w:r>
        <w:r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educenter</w:t>
        </w:r>
        <w:r w:rsidRPr="005516DB">
          <w:rPr>
            <w:rStyle w:val="af8"/>
            <w:rFonts w:ascii="Times New Roman" w:hAnsi="Times New Roman" w:cs="Times New Roman"/>
            <w:sz w:val="23"/>
            <w:szCs w:val="23"/>
          </w:rPr>
          <w:t>.</w:t>
        </w:r>
        <w:r w:rsidRPr="005516DB">
          <w:rPr>
            <w:rStyle w:val="af8"/>
            <w:rFonts w:ascii="Times New Roman" w:hAnsi="Times New Roman" w:cs="Times New Roman"/>
            <w:sz w:val="23"/>
            <w:szCs w:val="23"/>
            <w:lang w:val="en-US"/>
          </w:rPr>
          <w:t>ru</w:t>
        </w:r>
      </w:hyperlink>
    </w:p>
    <w:sectPr w:rsidR="00345D20" w:rsidRPr="005516DB" w:rsidSect="00F3218B">
      <w:footerReference w:type="default" r:id="rId12"/>
      <w:footerReference w:type="first" r:id="rId13"/>
      <w:pgSz w:w="11906" w:h="16838"/>
      <w:pgMar w:top="709" w:right="991" w:bottom="567" w:left="1276" w:header="283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4F18E" w14:textId="77777777" w:rsidR="009F69BA" w:rsidRDefault="009F69BA">
      <w:pPr>
        <w:spacing w:after="0" w:line="240" w:lineRule="auto"/>
      </w:pPr>
      <w:r>
        <w:separator/>
      </w:r>
    </w:p>
  </w:endnote>
  <w:endnote w:type="continuationSeparator" w:id="0">
    <w:p w14:paraId="14D7783B" w14:textId="77777777" w:rsidR="009F69BA" w:rsidRDefault="009F6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4AC76175" w14:textId="1A500369" w:rsidR="00184D7E" w:rsidRDefault="00184D7E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F3218B">
          <w:rPr>
            <w:rFonts w:ascii="Times New Roman" w:hAnsi="Times New Roman" w:cs="Times New Roman"/>
            <w:noProof/>
          </w:rPr>
          <w:t>3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5DF2ACFA" w14:textId="77777777" w:rsidR="00EE36D7" w:rsidRDefault="00EE36D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323245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7246DB" w14:textId="059A5CBF" w:rsidR="00F3218B" w:rsidRPr="00F3218B" w:rsidRDefault="00F3218B">
        <w:pPr>
          <w:pStyle w:val="ad"/>
          <w:jc w:val="center"/>
          <w:rPr>
            <w:rFonts w:ascii="Times New Roman" w:hAnsi="Times New Roman" w:cs="Times New Roman"/>
          </w:rPr>
        </w:pPr>
        <w:r w:rsidRPr="00F3218B">
          <w:rPr>
            <w:rFonts w:ascii="Times New Roman" w:hAnsi="Times New Roman" w:cs="Times New Roman"/>
          </w:rPr>
          <w:fldChar w:fldCharType="begin"/>
        </w:r>
        <w:r w:rsidRPr="00F3218B">
          <w:rPr>
            <w:rFonts w:ascii="Times New Roman" w:hAnsi="Times New Roman" w:cs="Times New Roman"/>
          </w:rPr>
          <w:instrText>PAGE   \* MERGEFORMAT</w:instrText>
        </w:r>
        <w:r w:rsidRPr="00F3218B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3218B">
          <w:rPr>
            <w:rFonts w:ascii="Times New Roman" w:hAnsi="Times New Roman" w:cs="Times New Roman"/>
          </w:rPr>
          <w:fldChar w:fldCharType="end"/>
        </w:r>
      </w:p>
    </w:sdtContent>
  </w:sdt>
  <w:p w14:paraId="7DDE616A" w14:textId="77777777" w:rsidR="00F3218B" w:rsidRDefault="00F3218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8EA70" w14:textId="77777777" w:rsidR="009F69BA" w:rsidRDefault="009F69BA">
      <w:pPr>
        <w:spacing w:after="0" w:line="240" w:lineRule="auto"/>
      </w:pPr>
      <w:r>
        <w:separator/>
      </w:r>
    </w:p>
  </w:footnote>
  <w:footnote w:type="continuationSeparator" w:id="0">
    <w:p w14:paraId="11FD31D8" w14:textId="77777777" w:rsidR="009F69BA" w:rsidRDefault="009F6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6219"/>
    <w:multiLevelType w:val="hybridMultilevel"/>
    <w:tmpl w:val="66A2CF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FBF3614"/>
    <w:multiLevelType w:val="multilevel"/>
    <w:tmpl w:val="927C146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4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1647" w:hanging="720"/>
      </w:pPr>
    </w:lvl>
    <w:lvl w:ilvl="3">
      <w:start w:val="1"/>
      <w:numFmt w:val="decimal"/>
      <w:lvlText w:val="%1.%2.%3.%4."/>
      <w:lvlJc w:val="left"/>
      <w:pPr>
        <w:ind w:left="1647" w:hanging="720"/>
      </w:pPr>
    </w:lvl>
    <w:lvl w:ilvl="4">
      <w:start w:val="1"/>
      <w:numFmt w:val="decimal"/>
      <w:lvlText w:val="%1.%2.%3.%4.%5."/>
      <w:lvlJc w:val="left"/>
      <w:pPr>
        <w:ind w:left="2007" w:hanging="1080"/>
      </w:pPr>
    </w:lvl>
    <w:lvl w:ilvl="5">
      <w:start w:val="1"/>
      <w:numFmt w:val="decimal"/>
      <w:lvlText w:val="%1.%2.%3.%4.%5.%6."/>
      <w:lvlJc w:val="left"/>
      <w:pPr>
        <w:ind w:left="2007" w:hanging="1080"/>
      </w:pPr>
    </w:lvl>
    <w:lvl w:ilvl="6">
      <w:start w:val="1"/>
      <w:numFmt w:val="decimal"/>
      <w:lvlText w:val="%1.%2.%3.%4.%5.%6.%7."/>
      <w:lvlJc w:val="left"/>
      <w:pPr>
        <w:ind w:left="2367" w:hanging="1440"/>
      </w:pPr>
    </w:lvl>
    <w:lvl w:ilvl="7">
      <w:start w:val="1"/>
      <w:numFmt w:val="decimal"/>
      <w:lvlText w:val="%1.%2.%3.%4.%5.%6.%7.%8."/>
      <w:lvlJc w:val="left"/>
      <w:pPr>
        <w:ind w:left="2367" w:hanging="1440"/>
      </w:pPr>
    </w:lvl>
    <w:lvl w:ilvl="8">
      <w:start w:val="1"/>
      <w:numFmt w:val="decimal"/>
      <w:lvlText w:val="%1.%2.%3.%4.%5.%6.%7.%8.%9."/>
      <w:lvlJc w:val="left"/>
      <w:pPr>
        <w:ind w:left="2727" w:hanging="1800"/>
      </w:pPr>
    </w:lvl>
  </w:abstractNum>
  <w:abstractNum w:abstractNumId="2" w15:restartNumberingAfterBreak="0">
    <w:nsid w:val="2FD25A1D"/>
    <w:multiLevelType w:val="multilevel"/>
    <w:tmpl w:val="8768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076D93"/>
    <w:multiLevelType w:val="multilevel"/>
    <w:tmpl w:val="F8AEAE84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FA31EF8"/>
    <w:multiLevelType w:val="multilevel"/>
    <w:tmpl w:val="934E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817E29"/>
    <w:multiLevelType w:val="multilevel"/>
    <w:tmpl w:val="5D4CA014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502920"/>
    <w:multiLevelType w:val="multilevel"/>
    <w:tmpl w:val="C0D678B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7D0C0DA4"/>
    <w:multiLevelType w:val="hybridMultilevel"/>
    <w:tmpl w:val="F1C4A7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6B"/>
    <w:rsid w:val="00014B80"/>
    <w:rsid w:val="00036486"/>
    <w:rsid w:val="00072ABC"/>
    <w:rsid w:val="000A245D"/>
    <w:rsid w:val="000A6238"/>
    <w:rsid w:val="000C1C90"/>
    <w:rsid w:val="001169A1"/>
    <w:rsid w:val="00167A4B"/>
    <w:rsid w:val="00182D3B"/>
    <w:rsid w:val="00184D7E"/>
    <w:rsid w:val="001A5327"/>
    <w:rsid w:val="001F6769"/>
    <w:rsid w:val="00217C5A"/>
    <w:rsid w:val="002225B2"/>
    <w:rsid w:val="00222D42"/>
    <w:rsid w:val="00231548"/>
    <w:rsid w:val="0023567F"/>
    <w:rsid w:val="0024497F"/>
    <w:rsid w:val="002A22BD"/>
    <w:rsid w:val="002B2D42"/>
    <w:rsid w:val="002B5422"/>
    <w:rsid w:val="00311212"/>
    <w:rsid w:val="00326FBC"/>
    <w:rsid w:val="00345D20"/>
    <w:rsid w:val="003515DB"/>
    <w:rsid w:val="00352E6B"/>
    <w:rsid w:val="00356E3A"/>
    <w:rsid w:val="0036565C"/>
    <w:rsid w:val="00376E17"/>
    <w:rsid w:val="003B3E0E"/>
    <w:rsid w:val="003B7EE4"/>
    <w:rsid w:val="003C0E26"/>
    <w:rsid w:val="003F19DD"/>
    <w:rsid w:val="003F7CFC"/>
    <w:rsid w:val="00422E82"/>
    <w:rsid w:val="00442275"/>
    <w:rsid w:val="00450E50"/>
    <w:rsid w:val="00464264"/>
    <w:rsid w:val="004771E0"/>
    <w:rsid w:val="004A76F2"/>
    <w:rsid w:val="004F7D4A"/>
    <w:rsid w:val="00512274"/>
    <w:rsid w:val="00530817"/>
    <w:rsid w:val="005516DB"/>
    <w:rsid w:val="00553978"/>
    <w:rsid w:val="005969DA"/>
    <w:rsid w:val="005B4466"/>
    <w:rsid w:val="00602EAD"/>
    <w:rsid w:val="00621C24"/>
    <w:rsid w:val="006A2B9B"/>
    <w:rsid w:val="006C1C6D"/>
    <w:rsid w:val="006E77D0"/>
    <w:rsid w:val="007177C0"/>
    <w:rsid w:val="008170AB"/>
    <w:rsid w:val="00825A89"/>
    <w:rsid w:val="00827EC7"/>
    <w:rsid w:val="008A644A"/>
    <w:rsid w:val="008B1890"/>
    <w:rsid w:val="008C3D13"/>
    <w:rsid w:val="008F7A96"/>
    <w:rsid w:val="00913EB2"/>
    <w:rsid w:val="00961590"/>
    <w:rsid w:val="0097616F"/>
    <w:rsid w:val="00976E2E"/>
    <w:rsid w:val="009B5A05"/>
    <w:rsid w:val="009C78BB"/>
    <w:rsid w:val="009F69BA"/>
    <w:rsid w:val="00A666DD"/>
    <w:rsid w:val="00AC0F85"/>
    <w:rsid w:val="00AF5CCD"/>
    <w:rsid w:val="00B326C7"/>
    <w:rsid w:val="00B44A99"/>
    <w:rsid w:val="00B86857"/>
    <w:rsid w:val="00BC1685"/>
    <w:rsid w:val="00BD1032"/>
    <w:rsid w:val="00BD15F4"/>
    <w:rsid w:val="00BE1221"/>
    <w:rsid w:val="00BE63F8"/>
    <w:rsid w:val="00C16B1E"/>
    <w:rsid w:val="00C23723"/>
    <w:rsid w:val="00C72CDA"/>
    <w:rsid w:val="00CA3519"/>
    <w:rsid w:val="00CD7B9C"/>
    <w:rsid w:val="00CE1F3F"/>
    <w:rsid w:val="00CE76FA"/>
    <w:rsid w:val="00D016F2"/>
    <w:rsid w:val="00D148FA"/>
    <w:rsid w:val="00D51B30"/>
    <w:rsid w:val="00D916BD"/>
    <w:rsid w:val="00DE0B90"/>
    <w:rsid w:val="00E03D93"/>
    <w:rsid w:val="00E35C06"/>
    <w:rsid w:val="00E82A2E"/>
    <w:rsid w:val="00E843D5"/>
    <w:rsid w:val="00EC5205"/>
    <w:rsid w:val="00EC5C76"/>
    <w:rsid w:val="00EE36D7"/>
    <w:rsid w:val="00EF589D"/>
    <w:rsid w:val="00F12866"/>
    <w:rsid w:val="00F3218B"/>
    <w:rsid w:val="00F55AE3"/>
    <w:rsid w:val="00FB648C"/>
    <w:rsid w:val="00FE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B72C"/>
  <w15:docId w15:val="{2D9725A2-C4D0-4FBB-8849-AD1F1114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"/>
    <w:basedOn w:val="a"/>
    <w:next w:val="a"/>
    <w:link w:val="10"/>
    <w:qFormat/>
    <w:rsid w:val="008D040A"/>
    <w:pPr>
      <w:keepNext/>
      <w:keepLines/>
      <w:pageBreakBefore/>
      <w:numPr>
        <w:numId w:val="7"/>
      </w:numPr>
      <w:suppressAutoHyphens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</w:rPr>
  </w:style>
  <w:style w:type="paragraph" w:styleId="2">
    <w:name w:val="heading 2"/>
    <w:aliases w:val="21,22,23,24,25,211,221,231,26,212,222,232,27,213,223,233,28,214,224,234,241,251,2111,2211,2311,261,2121,2221,2321,271,2131,2231,2331,Заголовок 1 + Times New Roman,14 пт,Перед:  0 пт,После:  0 пт Знак,12 пт,После:  0 пт,H2,2"/>
    <w:basedOn w:val="a"/>
    <w:next w:val="a"/>
    <w:link w:val="20"/>
    <w:qFormat/>
    <w:rsid w:val="008D040A"/>
    <w:pPr>
      <w:keepNext/>
      <w:numPr>
        <w:ilvl w:val="1"/>
        <w:numId w:val="7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8D040A"/>
    <w:pPr>
      <w:keepNext/>
      <w:numPr>
        <w:ilvl w:val="2"/>
        <w:numId w:val="8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8D040A"/>
    <w:pPr>
      <w:keepNext/>
      <w:numPr>
        <w:ilvl w:val="3"/>
        <w:numId w:val="8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otnote reference"/>
    <w:uiPriority w:val="99"/>
    <w:rsid w:val="000057EF"/>
    <w:rPr>
      <w:vertAlign w:val="superscript"/>
    </w:rPr>
  </w:style>
  <w:style w:type="paragraph" w:styleId="a5">
    <w:name w:val="footnote text"/>
    <w:basedOn w:val="a"/>
    <w:link w:val="a6"/>
    <w:uiPriority w:val="99"/>
    <w:rsid w:val="000057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057E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0341E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2163A8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rsid w:val="002163A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9">
    <w:name w:val="Body Text"/>
    <w:basedOn w:val="a"/>
    <w:link w:val="aa"/>
    <w:uiPriority w:val="99"/>
    <w:unhideWhenUsed/>
    <w:rsid w:val="00485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85067"/>
  </w:style>
  <w:style w:type="paragraph" w:styleId="ab">
    <w:name w:val="header"/>
    <w:basedOn w:val="a"/>
    <w:link w:val="ac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6BFA"/>
  </w:style>
  <w:style w:type="paragraph" w:styleId="ad">
    <w:name w:val="footer"/>
    <w:basedOn w:val="a"/>
    <w:link w:val="ae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6BFA"/>
  </w:style>
  <w:style w:type="paragraph" w:styleId="af">
    <w:name w:val="Balloon Text"/>
    <w:basedOn w:val="a"/>
    <w:link w:val="af0"/>
    <w:uiPriority w:val="99"/>
    <w:semiHidden/>
    <w:unhideWhenUsed/>
    <w:rsid w:val="00F7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0"/>
    <w:link w:val="1"/>
    <w:rsid w:val="008D040A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21 Знак,22 Знак,23 Знак,24 Знак,25 Знак,211 Знак,221 Знак,231 Знак,26 Знак,212 Знак,222 Знак,232 Знак,27 Знак,213 Знак,223 Знак,233 Знак,28 Знак,214 Знак,224 Знак,234 Знак,241 Знак,251 Знак,2111 Знак,2211 Знак,2311 Знак,261 Знак,H2 Знак"/>
    <w:basedOn w:val="a0"/>
    <w:link w:val="2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D040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f1">
    <w:name w:val="Пункт"/>
    <w:basedOn w:val="a"/>
    <w:rsid w:val="008D040A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2">
    <w:name w:val="Подпункт"/>
    <w:basedOn w:val="af1"/>
    <w:rsid w:val="008D040A"/>
    <w:pPr>
      <w:numPr>
        <w:ilvl w:val="3"/>
      </w:numPr>
      <w:tabs>
        <w:tab w:val="num" w:pos="2160"/>
      </w:tabs>
      <w:ind w:left="2160" w:hanging="720"/>
    </w:pPr>
  </w:style>
  <w:style w:type="character" w:styleId="af3">
    <w:name w:val="annotation reference"/>
    <w:basedOn w:val="a0"/>
    <w:unhideWhenUsed/>
    <w:rsid w:val="00C56328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5632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5632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632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6328"/>
    <w:rPr>
      <w:b/>
      <w:bCs/>
      <w:sz w:val="20"/>
      <w:szCs w:val="20"/>
    </w:rPr>
  </w:style>
  <w:style w:type="character" w:styleId="af8">
    <w:name w:val="Hyperlink"/>
    <w:rsid w:val="001C355C"/>
    <w:rPr>
      <w:color w:val="0563C1"/>
      <w:u w:val="single"/>
    </w:rPr>
  </w:style>
  <w:style w:type="paragraph" w:styleId="af9">
    <w:name w:val="Revision"/>
    <w:hidden/>
    <w:uiPriority w:val="99"/>
    <w:semiHidden/>
    <w:rsid w:val="000D34ED"/>
    <w:pPr>
      <w:spacing w:after="0" w:line="240" w:lineRule="auto"/>
    </w:pPr>
  </w:style>
  <w:style w:type="paragraph" w:customStyle="1" w:styleId="ConsPlusNormal">
    <w:name w:val="ConsPlusNormal"/>
    <w:rsid w:val="002431A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8D0B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0B6E"/>
  </w:style>
  <w:style w:type="paragraph" w:customStyle="1" w:styleId="11">
    <w:name w:val="Абзац списка1"/>
    <w:basedOn w:val="a"/>
    <w:uiPriority w:val="34"/>
    <w:qFormat/>
    <w:rsid w:val="006A58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915307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C52F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Пункт2"/>
    <w:basedOn w:val="af1"/>
    <w:rsid w:val="00203B35"/>
    <w:pPr>
      <w:keepNext/>
      <w:tabs>
        <w:tab w:val="clear" w:pos="2160"/>
        <w:tab w:val="num" w:pos="720"/>
      </w:tabs>
      <w:suppressAutoHyphens/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806167"/>
  </w:style>
  <w:style w:type="paragraph" w:styleId="afb">
    <w:name w:val="Normal (Web)"/>
    <w:basedOn w:val="a"/>
    <w:uiPriority w:val="99"/>
    <w:semiHidden/>
    <w:unhideWhenUsed/>
    <w:rsid w:val="00D854D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c"/>
    <w:uiPriority w:val="59"/>
    <w:rsid w:val="003015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Table Grid"/>
    <w:basedOn w:val="a1"/>
    <w:uiPriority w:val="59"/>
    <w:rsid w:val="0030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d">
    <w:name w:val="Plain Text"/>
    <w:basedOn w:val="a"/>
    <w:link w:val="affe"/>
    <w:uiPriority w:val="99"/>
    <w:semiHidden/>
    <w:unhideWhenUsed/>
    <w:rsid w:val="00CE1F3F"/>
    <w:pPr>
      <w:spacing w:after="0" w:line="240" w:lineRule="auto"/>
    </w:pPr>
    <w:rPr>
      <w:rFonts w:eastAsiaTheme="minorHAnsi" w:cstheme="minorBidi"/>
      <w:szCs w:val="21"/>
      <w:lang w:eastAsia="en-US"/>
    </w:rPr>
  </w:style>
  <w:style w:type="character" w:customStyle="1" w:styleId="affe">
    <w:name w:val="Текст Знак"/>
    <w:basedOn w:val="a0"/>
    <w:link w:val="affd"/>
    <w:uiPriority w:val="99"/>
    <w:semiHidden/>
    <w:rsid w:val="00CE1F3F"/>
    <w:rPr>
      <w:rFonts w:eastAsiaTheme="minorHAnsi" w:cstheme="minorBidi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0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Махнович</cp:lastModifiedBy>
  <cp:revision>17</cp:revision>
  <cp:lastPrinted>2024-02-06T11:02:00Z</cp:lastPrinted>
  <dcterms:created xsi:type="dcterms:W3CDTF">2024-09-09T14:52:00Z</dcterms:created>
  <dcterms:modified xsi:type="dcterms:W3CDTF">2025-02-03T13:09:00Z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