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1D1" w:rsidRDefault="003E0F1D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-61595</wp:posOffset>
            </wp:positionV>
            <wp:extent cx="6442710" cy="956310"/>
            <wp:effectExtent l="0" t="0" r="0" b="0"/>
            <wp:wrapSquare wrapText="bothSides"/>
            <wp:docPr id="2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2710" cy="95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6E14" w:rsidRDefault="007E6EBF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10 - 12</w:t>
      </w:r>
      <w:r w:rsidR="00A821E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октября</w:t>
      </w:r>
      <w:r w:rsidR="00771BC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202</w:t>
      </w:r>
      <w:r w:rsidR="003358EE">
        <w:rPr>
          <w:rFonts w:ascii="Times New Roman" w:hAnsi="Times New Roman"/>
          <w:b/>
          <w:bCs/>
          <w:sz w:val="24"/>
          <w:szCs w:val="24"/>
          <w:lang w:eastAsia="ru-RU"/>
        </w:rPr>
        <w:t>3</w:t>
      </w:r>
      <w:r w:rsidR="00526E14" w:rsidRPr="00526E1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г.</w:t>
      </w:r>
    </w:p>
    <w:p w:rsidR="00F22D6F" w:rsidRDefault="0076448D" w:rsidP="001743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Онлайн-с</w:t>
      </w:r>
      <w:r w:rsidR="001C21E7">
        <w:rPr>
          <w:rFonts w:ascii="Times New Roman" w:hAnsi="Times New Roman"/>
          <w:b/>
          <w:bCs/>
          <w:sz w:val="24"/>
          <w:szCs w:val="24"/>
          <w:lang w:eastAsia="ru-RU"/>
        </w:rPr>
        <w:t>еминар</w:t>
      </w:r>
      <w:r w:rsidR="001743B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6C71D1" w:rsidRDefault="00713446" w:rsidP="001743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«</w:t>
      </w:r>
      <w:r w:rsidR="00880FC5">
        <w:rPr>
          <w:rFonts w:ascii="Times New Roman" w:hAnsi="Times New Roman"/>
          <w:b/>
          <w:bCs/>
          <w:sz w:val="24"/>
          <w:szCs w:val="24"/>
          <w:lang w:eastAsia="ru-RU"/>
        </w:rPr>
        <w:t>НДФЛ операций с финансовыми инструментами. Налогоплательщики и элементы налогообложения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»</w:t>
      </w:r>
      <w:r w:rsidR="00772D2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1743BB" w:rsidRPr="001C21E7" w:rsidRDefault="001743BB" w:rsidP="001743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C71D1" w:rsidRPr="00713446" w:rsidRDefault="0051712E" w:rsidP="00713446">
      <w:pPr>
        <w:pStyle w:val="a7"/>
        <w:ind w:left="0"/>
        <w:jc w:val="both"/>
        <w:rPr>
          <w:rFonts w:ascii="Times New Roman" w:hAnsi="Times New Roman"/>
          <w:sz w:val="24"/>
          <w:szCs w:val="24"/>
        </w:rPr>
      </w:pPr>
      <w:r w:rsidRPr="00713446">
        <w:rPr>
          <w:rFonts w:ascii="Times New Roman" w:hAnsi="Times New Roman"/>
          <w:sz w:val="24"/>
          <w:szCs w:val="24"/>
        </w:rPr>
        <w:t xml:space="preserve">Институт МФЦ приглашает Вас принять участие в </w:t>
      </w:r>
      <w:r w:rsidR="00DB05FD">
        <w:rPr>
          <w:rFonts w:ascii="Times New Roman" w:hAnsi="Times New Roman"/>
          <w:sz w:val="24"/>
          <w:szCs w:val="24"/>
        </w:rPr>
        <w:t>онлайн-</w:t>
      </w:r>
      <w:r w:rsidR="00526E14" w:rsidRPr="00713446">
        <w:rPr>
          <w:rFonts w:ascii="Times New Roman" w:hAnsi="Times New Roman"/>
          <w:sz w:val="24"/>
          <w:szCs w:val="24"/>
        </w:rPr>
        <w:t>семинар</w:t>
      </w:r>
      <w:r w:rsidR="001743BB" w:rsidRPr="00713446">
        <w:rPr>
          <w:rFonts w:ascii="Times New Roman" w:hAnsi="Times New Roman"/>
          <w:sz w:val="24"/>
          <w:szCs w:val="24"/>
        </w:rPr>
        <w:t xml:space="preserve">е </w:t>
      </w:r>
      <w:r w:rsidR="00526E14" w:rsidRPr="00713446">
        <w:rPr>
          <w:rFonts w:ascii="Times New Roman" w:hAnsi="Times New Roman"/>
          <w:sz w:val="24"/>
          <w:szCs w:val="24"/>
        </w:rPr>
        <w:t xml:space="preserve">по </w:t>
      </w:r>
      <w:r w:rsidR="000D5427" w:rsidRPr="00713446">
        <w:rPr>
          <w:rFonts w:ascii="Times New Roman" w:hAnsi="Times New Roman"/>
          <w:sz w:val="24"/>
          <w:szCs w:val="24"/>
        </w:rPr>
        <w:t xml:space="preserve">теме </w:t>
      </w:r>
      <w:r w:rsidR="002E4D65" w:rsidRPr="002E4D65">
        <w:rPr>
          <w:rFonts w:ascii="Times New Roman" w:hAnsi="Times New Roman"/>
          <w:sz w:val="24"/>
          <w:szCs w:val="24"/>
        </w:rPr>
        <w:t>«</w:t>
      </w:r>
      <w:r w:rsidR="00450914" w:rsidRPr="00450914">
        <w:rPr>
          <w:rFonts w:ascii="Times New Roman" w:hAnsi="Times New Roman"/>
          <w:sz w:val="24"/>
          <w:szCs w:val="24"/>
        </w:rPr>
        <w:t>НДФЛ операций с финансовыми инструментами. Налогоплательщики и элементы налогообложения</w:t>
      </w:r>
      <w:r w:rsidR="002E4D65" w:rsidRPr="00450914">
        <w:rPr>
          <w:rFonts w:ascii="Times New Roman" w:hAnsi="Times New Roman"/>
          <w:sz w:val="24"/>
          <w:szCs w:val="24"/>
        </w:rPr>
        <w:t>»</w:t>
      </w:r>
      <w:r w:rsidR="007F5178" w:rsidRPr="00450914">
        <w:rPr>
          <w:rFonts w:ascii="Times New Roman" w:hAnsi="Times New Roman"/>
          <w:sz w:val="24"/>
          <w:szCs w:val="24"/>
        </w:rPr>
        <w:t>.</w:t>
      </w:r>
      <w:r w:rsidR="007F5178" w:rsidRPr="00713446">
        <w:rPr>
          <w:rFonts w:ascii="Times New Roman" w:hAnsi="Times New Roman"/>
          <w:sz w:val="24"/>
          <w:szCs w:val="24"/>
        </w:rPr>
        <w:t xml:space="preserve"> Семинар</w:t>
      </w:r>
      <w:r w:rsidRPr="00713446">
        <w:rPr>
          <w:rFonts w:ascii="Times New Roman" w:hAnsi="Times New Roman"/>
          <w:sz w:val="24"/>
          <w:szCs w:val="24"/>
        </w:rPr>
        <w:t xml:space="preserve"> </w:t>
      </w:r>
      <w:r w:rsidR="00983E7A" w:rsidRPr="00713446">
        <w:rPr>
          <w:rFonts w:ascii="Times New Roman" w:hAnsi="Times New Roman"/>
          <w:sz w:val="24"/>
          <w:szCs w:val="24"/>
        </w:rPr>
        <w:t>пройд</w:t>
      </w:r>
      <w:r w:rsidR="001743BB" w:rsidRPr="00713446">
        <w:rPr>
          <w:rFonts w:ascii="Times New Roman" w:hAnsi="Times New Roman"/>
          <w:sz w:val="24"/>
          <w:szCs w:val="24"/>
        </w:rPr>
        <w:t>ет</w:t>
      </w:r>
      <w:r w:rsidRPr="00713446">
        <w:rPr>
          <w:rFonts w:ascii="Times New Roman" w:hAnsi="Times New Roman"/>
          <w:sz w:val="24"/>
          <w:szCs w:val="24"/>
        </w:rPr>
        <w:t xml:space="preserve"> в </w:t>
      </w:r>
      <w:r w:rsidR="000C3F93" w:rsidRPr="00713446">
        <w:rPr>
          <w:rFonts w:ascii="Times New Roman" w:hAnsi="Times New Roman"/>
          <w:sz w:val="24"/>
          <w:szCs w:val="24"/>
        </w:rPr>
        <w:t xml:space="preserve">г. </w:t>
      </w:r>
      <w:r w:rsidRPr="00713446">
        <w:rPr>
          <w:rFonts w:ascii="Times New Roman" w:hAnsi="Times New Roman"/>
          <w:sz w:val="24"/>
          <w:szCs w:val="24"/>
        </w:rPr>
        <w:t xml:space="preserve">Москве </w:t>
      </w:r>
      <w:r w:rsidR="007E6EBF">
        <w:rPr>
          <w:rFonts w:ascii="Times New Roman" w:hAnsi="Times New Roman"/>
          <w:sz w:val="24"/>
          <w:szCs w:val="24"/>
        </w:rPr>
        <w:t>10</w:t>
      </w:r>
      <w:r w:rsidR="00A821EB">
        <w:rPr>
          <w:rFonts w:ascii="Times New Roman" w:hAnsi="Times New Roman"/>
          <w:sz w:val="24"/>
          <w:szCs w:val="24"/>
        </w:rPr>
        <w:t xml:space="preserve"> октября</w:t>
      </w:r>
      <w:r w:rsidR="003358EE">
        <w:rPr>
          <w:rFonts w:ascii="Times New Roman" w:hAnsi="Times New Roman"/>
          <w:sz w:val="24"/>
          <w:szCs w:val="24"/>
        </w:rPr>
        <w:t xml:space="preserve"> </w:t>
      </w:r>
      <w:r w:rsidR="003414EC">
        <w:rPr>
          <w:rFonts w:ascii="Times New Roman" w:hAnsi="Times New Roman"/>
          <w:sz w:val="24"/>
          <w:szCs w:val="24"/>
        </w:rPr>
        <w:t>–</w:t>
      </w:r>
      <w:r w:rsidR="002A571A">
        <w:rPr>
          <w:rFonts w:ascii="Times New Roman" w:hAnsi="Times New Roman"/>
          <w:sz w:val="24"/>
          <w:szCs w:val="24"/>
        </w:rPr>
        <w:t xml:space="preserve"> </w:t>
      </w:r>
      <w:r w:rsidR="007E6EBF">
        <w:rPr>
          <w:rFonts w:ascii="Times New Roman" w:hAnsi="Times New Roman"/>
          <w:sz w:val="24"/>
          <w:szCs w:val="24"/>
        </w:rPr>
        <w:t>12</w:t>
      </w:r>
      <w:r w:rsidR="00A821EB">
        <w:rPr>
          <w:rFonts w:ascii="Times New Roman" w:hAnsi="Times New Roman"/>
          <w:sz w:val="24"/>
          <w:szCs w:val="24"/>
        </w:rPr>
        <w:t xml:space="preserve"> октября</w:t>
      </w:r>
      <w:r w:rsidR="003358EE">
        <w:rPr>
          <w:rFonts w:ascii="Times New Roman" w:hAnsi="Times New Roman"/>
          <w:sz w:val="24"/>
          <w:szCs w:val="24"/>
        </w:rPr>
        <w:t xml:space="preserve"> 2023 </w:t>
      </w:r>
      <w:r w:rsidRPr="00713446">
        <w:rPr>
          <w:rFonts w:ascii="Times New Roman" w:hAnsi="Times New Roman"/>
          <w:sz w:val="24"/>
          <w:szCs w:val="24"/>
        </w:rPr>
        <w:t>года</w:t>
      </w:r>
      <w:r w:rsidR="00983E7A" w:rsidRPr="00713446">
        <w:rPr>
          <w:rFonts w:ascii="Times New Roman" w:hAnsi="Times New Roman"/>
          <w:sz w:val="24"/>
          <w:szCs w:val="24"/>
        </w:rPr>
        <w:t xml:space="preserve"> в </w:t>
      </w:r>
      <w:r w:rsidR="00686C15" w:rsidRPr="00713446">
        <w:rPr>
          <w:rFonts w:ascii="Times New Roman" w:hAnsi="Times New Roman"/>
          <w:sz w:val="24"/>
          <w:szCs w:val="24"/>
        </w:rPr>
        <w:t>дневное</w:t>
      </w:r>
      <w:r w:rsidR="00983E7A" w:rsidRPr="00713446">
        <w:rPr>
          <w:rFonts w:ascii="Times New Roman" w:hAnsi="Times New Roman"/>
          <w:sz w:val="24"/>
          <w:szCs w:val="24"/>
        </w:rPr>
        <w:t xml:space="preserve"> время</w:t>
      </w:r>
      <w:r w:rsidRPr="00713446">
        <w:rPr>
          <w:rFonts w:ascii="Times New Roman" w:hAnsi="Times New Roman"/>
          <w:sz w:val="24"/>
          <w:szCs w:val="24"/>
        </w:rPr>
        <w:t>.</w:t>
      </w:r>
      <w:r w:rsidR="002C0486" w:rsidRPr="00713446">
        <w:rPr>
          <w:rFonts w:ascii="Times New Roman" w:hAnsi="Times New Roman"/>
          <w:sz w:val="24"/>
          <w:szCs w:val="24"/>
        </w:rPr>
        <w:t xml:space="preserve"> </w:t>
      </w:r>
      <w:r w:rsidRPr="00713446">
        <w:rPr>
          <w:rFonts w:ascii="Times New Roman" w:hAnsi="Times New Roman"/>
          <w:sz w:val="24"/>
          <w:szCs w:val="24"/>
        </w:rPr>
        <w:t>Семинар провод</w:t>
      </w:r>
      <w:r w:rsidR="001743BB" w:rsidRPr="00713446">
        <w:rPr>
          <w:rFonts w:ascii="Times New Roman" w:hAnsi="Times New Roman"/>
          <w:sz w:val="24"/>
          <w:szCs w:val="24"/>
        </w:rPr>
        <w:t>ится высококвалифицированным специалистом с практическим опытом.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51712E" w:rsidRPr="0051712E" w:rsidTr="009E7ED4">
        <w:tc>
          <w:tcPr>
            <w:tcW w:w="10706" w:type="dxa"/>
          </w:tcPr>
          <w:p w:rsidR="00835AE1" w:rsidRPr="002D73B9" w:rsidRDefault="00835AE1" w:rsidP="00835AE1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sz w:val="24"/>
                <w:szCs w:val="24"/>
                <w:lang w:eastAsia="ru-RU"/>
              </w:rPr>
              <w:t>Порядок расчета НДФЛ по операциям с</w:t>
            </w:r>
            <w:r w:rsidR="00742CCF" w:rsidRPr="002D73B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B3286" w:rsidRPr="002D73B9">
              <w:rPr>
                <w:rFonts w:ascii="Times New Roman" w:hAnsi="Times New Roman"/>
                <w:sz w:val="24"/>
                <w:szCs w:val="24"/>
                <w:lang w:eastAsia="ru-RU"/>
              </w:rPr>
              <w:t>финансовыми инструментами (</w:t>
            </w:r>
            <w:r w:rsidRPr="002D73B9">
              <w:rPr>
                <w:rFonts w:ascii="Times New Roman" w:hAnsi="Times New Roman"/>
                <w:sz w:val="24"/>
                <w:szCs w:val="24"/>
                <w:lang w:eastAsia="ru-RU"/>
              </w:rPr>
              <w:t>ценными бумагами и производными финансовыми инструментами</w:t>
            </w:r>
            <w:r w:rsidR="00CB3286" w:rsidRPr="002D73B9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="00EB48FA" w:rsidRPr="002D73B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D73B9">
              <w:rPr>
                <w:rFonts w:ascii="Times New Roman" w:hAnsi="Times New Roman"/>
                <w:sz w:val="24"/>
                <w:szCs w:val="24"/>
                <w:lang w:eastAsia="ru-RU"/>
              </w:rPr>
              <w:t>традиционно вызывает множество вопросов. На семинаре будут рассмотрены основы исчисления и уплаты НДФЛ налоговыми агентами, а также особенности, связанные с такими операциями, с учетом всех последних изменений. В ходе семинара будет приведен ряд практических примеров.</w:t>
            </w:r>
          </w:p>
          <w:p w:rsidR="0059117D" w:rsidRPr="00F26696" w:rsidRDefault="00835AE1" w:rsidP="00835AE1">
            <w:pPr>
              <w:tabs>
                <w:tab w:val="left" w:pos="313"/>
              </w:tabs>
              <w:ind w:right="29"/>
              <w:jc w:val="both"/>
              <w:rPr>
                <w:lang w:eastAsia="ru-RU"/>
              </w:rPr>
            </w:pPr>
            <w:r w:rsidRPr="002D73B9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К участию в семинаре</w:t>
            </w:r>
            <w:r w:rsidRPr="002D73B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приглашаются бухгалтеры финансовых компаний, аудиторы, налоговые консультанты, профессиональные</w:t>
            </w:r>
            <w:r w:rsidR="00396E5B" w:rsidRPr="002D73B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институциональные</w:t>
            </w:r>
            <w:r w:rsidRPr="002D73B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(квалифицированные) инвесторы и их представители.</w:t>
            </w:r>
          </w:p>
        </w:tc>
      </w:tr>
    </w:tbl>
    <w:p w:rsidR="006C71D1" w:rsidRPr="005D4F8D" w:rsidRDefault="006C71D1" w:rsidP="006C71D1">
      <w:pPr>
        <w:spacing w:after="0" w:line="220" w:lineRule="exact"/>
        <w:rPr>
          <w:rFonts w:ascii="Times New Roman" w:hAnsi="Times New Roman"/>
          <w:b/>
          <w:sz w:val="24"/>
          <w:szCs w:val="24"/>
        </w:rPr>
      </w:pPr>
    </w:p>
    <w:p w:rsidR="00474EBF" w:rsidRPr="002D73B9" w:rsidRDefault="003940AD" w:rsidP="006C71D1">
      <w:pPr>
        <w:spacing w:after="0" w:line="220" w:lineRule="exact"/>
        <w:jc w:val="center"/>
        <w:rPr>
          <w:rFonts w:ascii="Times New Roman" w:hAnsi="Times New Roman"/>
          <w:b/>
          <w:sz w:val="24"/>
          <w:szCs w:val="24"/>
        </w:rPr>
      </w:pPr>
      <w:r w:rsidRPr="002D73B9">
        <w:rPr>
          <w:rFonts w:ascii="Times New Roman" w:hAnsi="Times New Roman"/>
          <w:b/>
          <w:sz w:val="24"/>
          <w:szCs w:val="24"/>
        </w:rPr>
        <w:t>Тематический план</w:t>
      </w:r>
    </w:p>
    <w:tbl>
      <w:tblPr>
        <w:tblW w:w="1035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59"/>
      </w:tblGrid>
      <w:tr w:rsidR="008D7DE3" w:rsidRPr="002D73B9" w:rsidTr="002E4D65">
        <w:trPr>
          <w:trHeight w:val="617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8D7DE3" w:rsidRPr="002D73B9" w:rsidRDefault="002E4D65" w:rsidP="002D73B9">
            <w:pPr>
              <w:pStyle w:val="a7"/>
              <w:spacing w:after="0" w:line="240" w:lineRule="auto"/>
              <w:ind w:left="44" w:hanging="44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3B9">
              <w:rPr>
                <w:rFonts w:ascii="Times New Roman" w:hAnsi="Times New Roman"/>
                <w:b/>
                <w:sz w:val="24"/>
                <w:szCs w:val="24"/>
              </w:rPr>
              <w:t>МОДУЛЬ 1</w:t>
            </w:r>
          </w:p>
          <w:p w:rsidR="002E4D65" w:rsidRPr="002D73B9" w:rsidRDefault="007E6EBF" w:rsidP="002D73B9">
            <w:pPr>
              <w:pStyle w:val="a7"/>
              <w:spacing w:after="0" w:line="240" w:lineRule="auto"/>
              <w:ind w:left="44" w:hanging="44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A821EB">
              <w:rPr>
                <w:rFonts w:ascii="Times New Roman" w:hAnsi="Times New Roman"/>
                <w:b/>
                <w:sz w:val="24"/>
                <w:szCs w:val="24"/>
              </w:rPr>
              <w:t xml:space="preserve"> октября</w:t>
            </w:r>
            <w:r w:rsidR="003358EE">
              <w:rPr>
                <w:rFonts w:ascii="Times New Roman" w:hAnsi="Times New Roman"/>
                <w:b/>
                <w:sz w:val="24"/>
                <w:szCs w:val="24"/>
              </w:rPr>
              <w:t xml:space="preserve"> 2023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 xml:space="preserve">г. (10.00 </w:t>
            </w:r>
            <w:r w:rsidR="00DB05FD" w:rsidRPr="002D73B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  <w:r w:rsidR="00DB05FD" w:rsidRPr="002D73B9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>.00)</w:t>
            </w:r>
          </w:p>
        </w:tc>
      </w:tr>
      <w:tr w:rsidR="008D7DE3" w:rsidRPr="002D73B9" w:rsidTr="00ED7DA0">
        <w:trPr>
          <w:trHeight w:val="561"/>
        </w:trPr>
        <w:tc>
          <w:tcPr>
            <w:tcW w:w="10359" w:type="dxa"/>
            <w:vAlign w:val="center"/>
          </w:tcPr>
          <w:p w:rsidR="002E4D65" w:rsidRPr="002D73B9" w:rsidRDefault="00880FC5" w:rsidP="0072193A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Налогоплательщики.</w:t>
            </w:r>
            <w:r w:rsidR="000F5D0D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E4D65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Объект налогообложения. Источники доходов.</w:t>
            </w:r>
          </w:p>
          <w:p w:rsidR="00880FC5" w:rsidRPr="002D73B9" w:rsidRDefault="00880FC5" w:rsidP="00880FC5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Налоговая база. Налогооблагаемые доходы.</w:t>
            </w:r>
            <w:r w:rsidR="000F5D0D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Налоговый период</w:t>
            </w:r>
          </w:p>
          <w:p w:rsidR="000F5D0D" w:rsidRPr="002D73B9" w:rsidRDefault="002E4D65" w:rsidP="000F5D0D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Ставки налога.</w:t>
            </w:r>
          </w:p>
          <w:p w:rsidR="001C4251" w:rsidRPr="002D73B9" w:rsidRDefault="000F5D0D" w:rsidP="001C4251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Налоговая декларация </w:t>
            </w:r>
            <w:r w:rsidR="00260B2F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НДФЛ в части ф</w:t>
            </w:r>
            <w:r w:rsidR="00260B2F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инансовых инструментов</w:t>
            </w:r>
          </w:p>
          <w:p w:rsidR="001C4251" w:rsidRPr="002D73B9" w:rsidRDefault="000F5D0D" w:rsidP="001C4251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Особенности исчисления и уплаты налога налоговыми агентами.</w:t>
            </w:r>
            <w:r w:rsidR="001C4251" w:rsidRPr="002D73B9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1C4251" w:rsidRPr="002D73B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Обеспечение соблюдения положений</w:t>
            </w:r>
          </w:p>
          <w:p w:rsidR="002E4D65" w:rsidRPr="002D73B9" w:rsidRDefault="001C4251" w:rsidP="001C4251">
            <w:pPr>
              <w:pStyle w:val="a7"/>
              <w:spacing w:after="0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Налогового Кодекса.</w:t>
            </w:r>
          </w:p>
          <w:p w:rsidR="00FA3365" w:rsidRPr="002D73B9" w:rsidRDefault="000F5D0D" w:rsidP="00FA3365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Классификация финансовых инструментов для целей налогообложения НДФЛ.</w:t>
            </w:r>
            <w:r w:rsidR="002E4D65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FA3365" w:rsidRPr="002D73B9" w:rsidRDefault="000F5D0D" w:rsidP="00FA3365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Доходы, р</w:t>
            </w:r>
            <w:r w:rsidR="002E4D65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асходы</w:t>
            </w: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финансовые результаты</w:t>
            </w:r>
            <w:r w:rsidR="002E4D65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для</w:t>
            </w: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целей налогообложения НДФЛ</w:t>
            </w:r>
            <w:r w:rsidR="002E4D65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 w:rsidR="00FA3365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C4251" w:rsidRPr="002D73B9" w:rsidRDefault="00FA3365" w:rsidP="001C4251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Расчет налоговой базы при выводах в течение налогового периода. </w:t>
            </w:r>
          </w:p>
          <w:p w:rsidR="001C4251" w:rsidRPr="002D73B9" w:rsidRDefault="00FA3365" w:rsidP="001C4251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Отчетность налоговых агентов.</w:t>
            </w:r>
            <w:r w:rsidR="001C4251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FA3365" w:rsidRPr="002D73B9" w:rsidRDefault="001C4251" w:rsidP="001C4251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Устранение двойного налогообложения. Применение соглашений об </w:t>
            </w:r>
            <w:r w:rsidR="00BF45FF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избежание</w:t>
            </w: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двойного налогообложения.</w:t>
            </w:r>
          </w:p>
          <w:p w:rsidR="00FA3365" w:rsidRPr="002D73B9" w:rsidRDefault="00FA3365" w:rsidP="003414EC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Изменения в налогообложении</w:t>
            </w:r>
            <w:r w:rsidR="00742CCF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НДФЛ операций с финансовыми инструментами</w:t>
            </w:r>
            <w:r w:rsidR="003414E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 2023 году.</w:t>
            </w: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D7DE3" w:rsidRPr="002D73B9" w:rsidTr="00ED7DA0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2E4D65" w:rsidRPr="002D73B9" w:rsidRDefault="002E4D65" w:rsidP="002D73B9">
            <w:pPr>
              <w:pStyle w:val="a7"/>
              <w:spacing w:after="0" w:line="240" w:lineRule="auto"/>
              <w:ind w:left="44" w:hanging="44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3B9">
              <w:rPr>
                <w:rFonts w:ascii="Times New Roman" w:hAnsi="Times New Roman"/>
                <w:b/>
                <w:sz w:val="24"/>
                <w:szCs w:val="24"/>
              </w:rPr>
              <w:t>МОДУЛЬ 2</w:t>
            </w:r>
          </w:p>
          <w:p w:rsidR="008D7DE3" w:rsidRPr="002D73B9" w:rsidRDefault="007E6EBF" w:rsidP="003358EE">
            <w:pPr>
              <w:pStyle w:val="a7"/>
              <w:spacing w:after="0" w:line="240" w:lineRule="auto"/>
              <w:ind w:left="44" w:hanging="44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="00A821EB">
              <w:rPr>
                <w:rFonts w:ascii="Times New Roman" w:hAnsi="Times New Roman"/>
                <w:b/>
                <w:sz w:val="24"/>
                <w:szCs w:val="24"/>
              </w:rPr>
              <w:t xml:space="preserve"> октября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 xml:space="preserve"> 202</w:t>
            </w:r>
            <w:r w:rsidR="003358E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 xml:space="preserve">г. (10.00 </w:t>
            </w:r>
            <w:r w:rsidR="0076448D" w:rsidRPr="002D73B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  <w:r w:rsidR="001C4251" w:rsidRPr="002D73B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DB05FD" w:rsidRPr="002D73B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>0)</w:t>
            </w:r>
          </w:p>
        </w:tc>
      </w:tr>
      <w:tr w:rsidR="008D7DE3" w:rsidRPr="002D73B9" w:rsidTr="00ED7DA0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322000" w:rsidRPr="002D73B9" w:rsidRDefault="002E4D65" w:rsidP="00322000">
            <w:pPr>
              <w:pStyle w:val="a7"/>
              <w:numPr>
                <w:ilvl w:val="0"/>
                <w:numId w:val="48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Операции РЕПО.</w:t>
            </w:r>
          </w:p>
          <w:p w:rsidR="00322000" w:rsidRPr="002D73B9" w:rsidRDefault="002E4D65" w:rsidP="00322000">
            <w:pPr>
              <w:pStyle w:val="a7"/>
              <w:numPr>
                <w:ilvl w:val="0"/>
                <w:numId w:val="48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Операции займов ценными бумагами.</w:t>
            </w:r>
          </w:p>
          <w:p w:rsidR="00322000" w:rsidRPr="002D73B9" w:rsidRDefault="00322000" w:rsidP="001C4251">
            <w:pPr>
              <w:pStyle w:val="a7"/>
              <w:numPr>
                <w:ilvl w:val="0"/>
                <w:numId w:val="48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Особенности исчисления и уплаты налога налоговыми агентами при совершении сделок РЕПО и займов ценными бумагами</w:t>
            </w:r>
            <w:r w:rsidR="001C4251" w:rsidRPr="002D73B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2E4D65" w:rsidRPr="002D73B9" w:rsidRDefault="002E4D65" w:rsidP="002E4D65">
            <w:pPr>
              <w:pStyle w:val="a7"/>
              <w:numPr>
                <w:ilvl w:val="0"/>
                <w:numId w:val="48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Материальная выгода по операциям приобретения ценных бумаг.</w:t>
            </w:r>
          </w:p>
          <w:p w:rsidR="002E4D65" w:rsidRPr="002D73B9" w:rsidRDefault="002E4D65" w:rsidP="002E4D65">
            <w:pPr>
              <w:pStyle w:val="a7"/>
              <w:numPr>
                <w:ilvl w:val="0"/>
                <w:numId w:val="48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Отчетность налоговых агентов.</w:t>
            </w:r>
          </w:p>
          <w:p w:rsidR="008D7DE3" w:rsidRPr="002D73B9" w:rsidRDefault="002E4D65" w:rsidP="003414EC">
            <w:pPr>
              <w:pStyle w:val="a7"/>
              <w:numPr>
                <w:ilvl w:val="0"/>
                <w:numId w:val="48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Изменения в налогообложении</w:t>
            </w:r>
            <w:r w:rsidR="003414E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202</w:t>
            </w:r>
            <w:r w:rsidR="00BF45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414EC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год</w:t>
            </w:r>
            <w:r w:rsidR="003414E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2E4D65" w:rsidRPr="002D73B9" w:rsidTr="002E4D65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2E4D65" w:rsidRPr="002D73B9" w:rsidRDefault="002E4D65" w:rsidP="002D73B9">
            <w:pPr>
              <w:pStyle w:val="a7"/>
              <w:spacing w:after="0" w:line="240" w:lineRule="auto"/>
              <w:ind w:left="44" w:hanging="44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3B9">
              <w:rPr>
                <w:rFonts w:ascii="Times New Roman" w:hAnsi="Times New Roman"/>
                <w:b/>
                <w:sz w:val="24"/>
                <w:szCs w:val="24"/>
              </w:rPr>
              <w:t>МОДУЛЬ 3</w:t>
            </w:r>
          </w:p>
          <w:p w:rsidR="002E4D65" w:rsidRPr="002D73B9" w:rsidRDefault="007E6EBF" w:rsidP="007367E9">
            <w:pPr>
              <w:pStyle w:val="a7"/>
              <w:spacing w:after="0" w:line="240" w:lineRule="auto"/>
              <w:ind w:left="44" w:hanging="44"/>
              <w:jc w:val="center"/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="00A821EB">
              <w:rPr>
                <w:rFonts w:ascii="Times New Roman" w:hAnsi="Times New Roman"/>
                <w:b/>
                <w:sz w:val="24"/>
                <w:szCs w:val="24"/>
              </w:rPr>
              <w:t xml:space="preserve"> октября</w:t>
            </w:r>
            <w:r w:rsidR="003358EE">
              <w:rPr>
                <w:rFonts w:ascii="Times New Roman" w:hAnsi="Times New Roman"/>
                <w:b/>
                <w:sz w:val="24"/>
                <w:szCs w:val="24"/>
              </w:rPr>
              <w:t xml:space="preserve"> 2023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 xml:space="preserve">г. (10.00 </w:t>
            </w:r>
            <w:r w:rsidR="0076448D" w:rsidRPr="002D73B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  <w:r w:rsidR="001C4251" w:rsidRPr="002D73B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76448D" w:rsidRPr="002D73B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>0)</w:t>
            </w:r>
          </w:p>
        </w:tc>
      </w:tr>
      <w:tr w:rsidR="002E4D65" w:rsidRPr="002D73B9" w:rsidTr="00ED7DA0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2E4D65" w:rsidRPr="002D73B9" w:rsidRDefault="002E4D65" w:rsidP="002E4D65">
            <w:pPr>
              <w:pStyle w:val="a7"/>
              <w:numPr>
                <w:ilvl w:val="0"/>
                <w:numId w:val="49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Налоговые вычеты, включая инвестиционные: </w:t>
            </w:r>
          </w:p>
          <w:p w:rsidR="002E4D65" w:rsidRPr="002D73B9" w:rsidRDefault="002E4D65" w:rsidP="002E4D65">
            <w:pPr>
              <w:pStyle w:val="a7"/>
              <w:numPr>
                <w:ilvl w:val="1"/>
                <w:numId w:val="49"/>
              </w:numPr>
              <w:spacing w:after="0"/>
              <w:ind w:left="1002" w:hanging="56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Долгосрочное владение ценными бумагами.</w:t>
            </w:r>
          </w:p>
          <w:p w:rsidR="002E4D65" w:rsidRPr="002D73B9" w:rsidRDefault="002E4D65" w:rsidP="002E4D65">
            <w:pPr>
              <w:pStyle w:val="a7"/>
              <w:numPr>
                <w:ilvl w:val="1"/>
                <w:numId w:val="49"/>
              </w:numPr>
              <w:spacing w:after="0"/>
              <w:ind w:left="1002" w:hanging="56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Индивидуальные инвестиционные счета.</w:t>
            </w:r>
          </w:p>
          <w:p w:rsidR="002E4D65" w:rsidRPr="002D73B9" w:rsidRDefault="002E4D65" w:rsidP="002E4D65">
            <w:pPr>
              <w:pStyle w:val="a7"/>
              <w:numPr>
                <w:ilvl w:val="0"/>
                <w:numId w:val="49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Зачет убытков. Перенос убытков на будущее.</w:t>
            </w:r>
          </w:p>
          <w:p w:rsidR="002E4D65" w:rsidRPr="002D73B9" w:rsidRDefault="002E4D65" w:rsidP="003414EC">
            <w:pPr>
              <w:pStyle w:val="a7"/>
              <w:numPr>
                <w:ilvl w:val="0"/>
                <w:numId w:val="49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Изменения в налогообложении</w:t>
            </w:r>
            <w:r w:rsidR="003414E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 202</w:t>
            </w:r>
            <w:r w:rsidR="00BF45F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года.</w:t>
            </w:r>
          </w:p>
        </w:tc>
      </w:tr>
    </w:tbl>
    <w:p w:rsidR="0040585E" w:rsidRPr="002D73B9" w:rsidRDefault="0040585E" w:rsidP="00DC4FE7">
      <w:pPr>
        <w:pStyle w:val="a7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</w:p>
    <w:p w:rsidR="00450914" w:rsidRPr="002D73B9" w:rsidRDefault="00450914" w:rsidP="00450914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2D73B9">
        <w:rPr>
          <w:rFonts w:ascii="Times New Roman" w:hAnsi="Times New Roman"/>
          <w:b/>
          <w:sz w:val="24"/>
          <w:szCs w:val="24"/>
        </w:rPr>
        <w:t>Семинары проводит</w:t>
      </w:r>
      <w:r w:rsidRPr="002D73B9">
        <w:rPr>
          <w:rFonts w:ascii="Times New Roman" w:hAnsi="Times New Roman"/>
          <w:sz w:val="24"/>
          <w:szCs w:val="24"/>
        </w:rPr>
        <w:t xml:space="preserve">: </w:t>
      </w:r>
      <w:r w:rsidRPr="002D73B9">
        <w:rPr>
          <w:rFonts w:ascii="Times New Roman" w:hAnsi="Times New Roman"/>
          <w:b/>
          <w:sz w:val="24"/>
          <w:szCs w:val="24"/>
        </w:rPr>
        <w:t xml:space="preserve">Урмина Л. Н., </w:t>
      </w:r>
      <w:r w:rsidRPr="002D73B9">
        <w:rPr>
          <w:rFonts w:ascii="Times New Roman" w:hAnsi="Times New Roman"/>
          <w:sz w:val="24"/>
          <w:szCs w:val="24"/>
        </w:rPr>
        <w:t>ведущий преподаватель Института МФЦ, аудитор-практик</w:t>
      </w:r>
    </w:p>
    <w:p w:rsidR="00450914" w:rsidRPr="002D73B9" w:rsidRDefault="00450914" w:rsidP="00DC4FE7">
      <w:pPr>
        <w:pStyle w:val="a7"/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</w:p>
    <w:p w:rsidR="00450914" w:rsidRPr="002D73B9" w:rsidRDefault="00450914" w:rsidP="00450914">
      <w:pPr>
        <w:pStyle w:val="a7"/>
        <w:ind w:left="142"/>
        <w:jc w:val="both"/>
        <w:rPr>
          <w:rFonts w:ascii="Times New Roman" w:hAnsi="Times New Roman"/>
          <w:sz w:val="24"/>
          <w:szCs w:val="24"/>
        </w:rPr>
      </w:pPr>
      <w:r w:rsidRPr="002D73B9">
        <w:rPr>
          <w:rFonts w:ascii="Times New Roman" w:hAnsi="Times New Roman"/>
          <w:b/>
          <w:sz w:val="24"/>
          <w:szCs w:val="24"/>
        </w:rPr>
        <w:t xml:space="preserve">Место и время проведения: </w:t>
      </w:r>
      <w:r w:rsidRPr="002D73B9">
        <w:rPr>
          <w:rFonts w:ascii="Times New Roman" w:hAnsi="Times New Roman"/>
          <w:sz w:val="24"/>
          <w:szCs w:val="24"/>
        </w:rPr>
        <w:t>семинар будет проходить в помещении Института МФЦ по адресу: ул. Буженинова, д.30, стр. 1 Проезд до станции метро «Преображенская площадь». Начало Время проведения: 1</w:t>
      </w:r>
      <w:r w:rsidR="0076448D" w:rsidRPr="002D73B9">
        <w:rPr>
          <w:rFonts w:ascii="Times New Roman" w:hAnsi="Times New Roman"/>
          <w:sz w:val="24"/>
          <w:szCs w:val="24"/>
        </w:rPr>
        <w:t>0</w:t>
      </w:r>
      <w:r w:rsidRPr="002D73B9">
        <w:rPr>
          <w:rFonts w:ascii="Times New Roman" w:hAnsi="Times New Roman"/>
          <w:sz w:val="24"/>
          <w:szCs w:val="24"/>
        </w:rPr>
        <w:t>:00 – 1</w:t>
      </w:r>
      <w:r w:rsidR="0076448D" w:rsidRPr="002D73B9">
        <w:rPr>
          <w:rFonts w:ascii="Times New Roman" w:hAnsi="Times New Roman"/>
          <w:sz w:val="24"/>
          <w:szCs w:val="24"/>
        </w:rPr>
        <w:t>7</w:t>
      </w:r>
      <w:r w:rsidRPr="002D73B9">
        <w:rPr>
          <w:rFonts w:ascii="Times New Roman" w:hAnsi="Times New Roman"/>
          <w:sz w:val="24"/>
          <w:szCs w:val="24"/>
        </w:rPr>
        <w:t>:00</w:t>
      </w:r>
      <w:r w:rsidR="0076448D" w:rsidRPr="002D73B9">
        <w:rPr>
          <w:rFonts w:ascii="Times New Roman" w:hAnsi="Times New Roman"/>
          <w:sz w:val="24"/>
          <w:szCs w:val="24"/>
        </w:rPr>
        <w:t>/10:00 – 13:00</w:t>
      </w:r>
      <w:r w:rsidRPr="002D73B9">
        <w:rPr>
          <w:rFonts w:ascii="Times New Roman" w:hAnsi="Times New Roman"/>
          <w:sz w:val="24"/>
          <w:szCs w:val="24"/>
        </w:rPr>
        <w:t xml:space="preserve"> </w:t>
      </w:r>
    </w:p>
    <w:p w:rsidR="0076448D" w:rsidRPr="002D73B9" w:rsidRDefault="00450914" w:rsidP="0076448D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2D73B9">
        <w:rPr>
          <w:rFonts w:ascii="Times New Roman" w:hAnsi="Times New Roman"/>
          <w:b/>
          <w:sz w:val="24"/>
          <w:szCs w:val="24"/>
        </w:rPr>
        <w:t xml:space="preserve">СПЕЦИАЛЬНАЯ ЛЬГОТНАЯ ЦЕНА УЧАСТИЯ В </w:t>
      </w:r>
      <w:r w:rsidR="0076448D" w:rsidRPr="002D73B9">
        <w:rPr>
          <w:rFonts w:ascii="Times New Roman" w:hAnsi="Times New Roman"/>
          <w:b/>
          <w:sz w:val="24"/>
          <w:szCs w:val="24"/>
        </w:rPr>
        <w:t>ТРЕХ МОДУЛЯХ</w:t>
      </w:r>
      <w:r w:rsidRPr="002D73B9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D73B9">
        <w:rPr>
          <w:rFonts w:ascii="Times New Roman" w:hAnsi="Times New Roman"/>
          <w:sz w:val="24"/>
          <w:szCs w:val="24"/>
        </w:rPr>
        <w:t>составляет 1</w:t>
      </w:r>
      <w:r w:rsidR="0076448D" w:rsidRPr="002D73B9">
        <w:rPr>
          <w:rFonts w:ascii="Times New Roman" w:hAnsi="Times New Roman"/>
          <w:sz w:val="24"/>
          <w:szCs w:val="24"/>
        </w:rPr>
        <w:t>7</w:t>
      </w:r>
      <w:r w:rsidRPr="002D73B9">
        <w:rPr>
          <w:rFonts w:ascii="Times New Roman" w:hAnsi="Times New Roman"/>
          <w:sz w:val="24"/>
          <w:szCs w:val="24"/>
        </w:rPr>
        <w:t xml:space="preserve"> 000 (</w:t>
      </w:r>
      <w:r w:rsidR="0076448D" w:rsidRPr="002D73B9">
        <w:rPr>
          <w:rFonts w:ascii="Times New Roman" w:hAnsi="Times New Roman"/>
          <w:sz w:val="24"/>
          <w:szCs w:val="24"/>
        </w:rPr>
        <w:t>Семнадцать</w:t>
      </w:r>
      <w:r w:rsidRPr="002D73B9">
        <w:rPr>
          <w:rFonts w:ascii="Times New Roman" w:hAnsi="Times New Roman"/>
          <w:sz w:val="24"/>
          <w:szCs w:val="24"/>
        </w:rPr>
        <w:t xml:space="preserve"> тысяч) рублей для одного участника. По данной акции другие скидки не учитываются.</w:t>
      </w:r>
      <w:r w:rsidR="0076448D" w:rsidRPr="002D73B9">
        <w:rPr>
          <w:rFonts w:ascii="Times New Roman" w:hAnsi="Times New Roman"/>
          <w:sz w:val="24"/>
          <w:szCs w:val="24"/>
        </w:rPr>
        <w:t xml:space="preserve"> </w:t>
      </w:r>
    </w:p>
    <w:p w:rsidR="0076448D" w:rsidRPr="002D73B9" w:rsidRDefault="0076448D" w:rsidP="0076448D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p w:rsidR="0076448D" w:rsidRPr="002D73B9" w:rsidRDefault="0076448D" w:rsidP="0076448D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2D73B9">
        <w:rPr>
          <w:rFonts w:ascii="Times New Roman" w:hAnsi="Times New Roman"/>
          <w:b/>
          <w:sz w:val="24"/>
          <w:szCs w:val="24"/>
        </w:rPr>
        <w:t xml:space="preserve">Возможно участие по Модулям. </w:t>
      </w:r>
    </w:p>
    <w:p w:rsidR="0076448D" w:rsidRPr="002D73B9" w:rsidRDefault="0076448D" w:rsidP="0076448D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2D73B9">
        <w:rPr>
          <w:rFonts w:ascii="Times New Roman" w:hAnsi="Times New Roman"/>
          <w:sz w:val="24"/>
          <w:szCs w:val="24"/>
        </w:rPr>
        <w:t xml:space="preserve">Стоимость участия </w:t>
      </w:r>
      <w:r w:rsidRPr="002D73B9">
        <w:rPr>
          <w:rFonts w:ascii="Times New Roman" w:hAnsi="Times New Roman"/>
          <w:b/>
          <w:sz w:val="24"/>
          <w:szCs w:val="24"/>
        </w:rPr>
        <w:t>в</w:t>
      </w:r>
      <w:r w:rsidRPr="002D73B9">
        <w:rPr>
          <w:rFonts w:ascii="Times New Roman" w:hAnsi="Times New Roman"/>
          <w:sz w:val="24"/>
          <w:szCs w:val="24"/>
        </w:rPr>
        <w:t xml:space="preserve"> </w:t>
      </w:r>
      <w:r w:rsidRPr="002D73B9">
        <w:rPr>
          <w:rFonts w:ascii="Times New Roman" w:hAnsi="Times New Roman"/>
          <w:b/>
          <w:sz w:val="24"/>
          <w:szCs w:val="24"/>
        </w:rPr>
        <w:t>Модуле 1</w:t>
      </w:r>
      <w:r w:rsidRPr="002D73B9">
        <w:rPr>
          <w:rFonts w:ascii="Times New Roman" w:hAnsi="Times New Roman"/>
          <w:sz w:val="24"/>
          <w:szCs w:val="24"/>
        </w:rPr>
        <w:t xml:space="preserve"> составляет 10 800 (десять тысяч восемьсот) рублей. Скидка - в размере 10 процентов предоставляются клиентам Института/Учебного центра МФЦ; участие </w:t>
      </w:r>
      <w:r w:rsidRPr="002D73B9">
        <w:rPr>
          <w:rFonts w:ascii="Times New Roman" w:hAnsi="Times New Roman"/>
          <w:b/>
          <w:sz w:val="24"/>
          <w:szCs w:val="24"/>
        </w:rPr>
        <w:t>в</w:t>
      </w:r>
      <w:r w:rsidRPr="002D73B9">
        <w:rPr>
          <w:rFonts w:ascii="Times New Roman" w:hAnsi="Times New Roman"/>
          <w:sz w:val="24"/>
          <w:szCs w:val="24"/>
        </w:rPr>
        <w:t xml:space="preserve"> </w:t>
      </w:r>
      <w:r w:rsidRPr="002D73B9">
        <w:rPr>
          <w:rFonts w:ascii="Times New Roman" w:hAnsi="Times New Roman"/>
          <w:b/>
          <w:sz w:val="24"/>
          <w:szCs w:val="24"/>
        </w:rPr>
        <w:t>Модуле 2</w:t>
      </w:r>
      <w:r w:rsidRPr="002D73B9">
        <w:rPr>
          <w:rFonts w:ascii="Times New Roman" w:hAnsi="Times New Roman"/>
          <w:sz w:val="24"/>
          <w:szCs w:val="24"/>
        </w:rPr>
        <w:t xml:space="preserve"> составляет 5 400 (пять тысяч четыреста) рублей. Скидка - в размере 10 процентов предоставляются клиентам Института/Учебного центра МФЦ; участие </w:t>
      </w:r>
      <w:r w:rsidRPr="002D73B9">
        <w:rPr>
          <w:rFonts w:ascii="Times New Roman" w:hAnsi="Times New Roman"/>
          <w:b/>
          <w:sz w:val="24"/>
          <w:szCs w:val="24"/>
        </w:rPr>
        <w:t>в Модуле 3</w:t>
      </w:r>
      <w:r w:rsidRPr="002D73B9">
        <w:rPr>
          <w:rFonts w:ascii="Times New Roman" w:hAnsi="Times New Roman"/>
          <w:sz w:val="24"/>
          <w:szCs w:val="24"/>
        </w:rPr>
        <w:t xml:space="preserve"> составляет 5 400 (пять тысяч четыреста) рублей. Скидка - в размере 10 процентов предоставляются клиентам Института/Учебного центра МФЦ;</w:t>
      </w:r>
    </w:p>
    <w:p w:rsidR="00450914" w:rsidRPr="002D73B9" w:rsidRDefault="00450914" w:rsidP="00DC4FE7">
      <w:pPr>
        <w:pStyle w:val="a7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</w:p>
    <w:p w:rsidR="0076448D" w:rsidRPr="002D73B9" w:rsidRDefault="0076448D" w:rsidP="0076448D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2D73B9">
        <w:rPr>
          <w:rFonts w:ascii="Times New Roman" w:hAnsi="Times New Roman"/>
          <w:b/>
          <w:sz w:val="24"/>
          <w:szCs w:val="24"/>
        </w:rPr>
        <w:t xml:space="preserve">Административная информация: </w:t>
      </w:r>
      <w:r w:rsidRPr="002D73B9">
        <w:rPr>
          <w:rFonts w:ascii="Times New Roman" w:hAnsi="Times New Roman"/>
          <w:sz w:val="24"/>
          <w:szCs w:val="24"/>
        </w:rPr>
        <w:t xml:space="preserve">заявки на участие в семинаре просьба направлять </w:t>
      </w:r>
      <w:r w:rsidRPr="002D73B9">
        <w:rPr>
          <w:rFonts w:ascii="Times New Roman" w:hAnsi="Times New Roman"/>
          <w:b/>
          <w:sz w:val="24"/>
          <w:szCs w:val="24"/>
        </w:rPr>
        <w:t xml:space="preserve">до </w:t>
      </w:r>
      <w:r w:rsidR="007E6EBF">
        <w:rPr>
          <w:rFonts w:ascii="Times New Roman" w:hAnsi="Times New Roman"/>
          <w:b/>
          <w:sz w:val="24"/>
          <w:szCs w:val="24"/>
        </w:rPr>
        <w:t>09</w:t>
      </w:r>
      <w:bookmarkStart w:id="0" w:name="_GoBack"/>
      <w:bookmarkEnd w:id="0"/>
      <w:r w:rsidR="00A821EB">
        <w:rPr>
          <w:rFonts w:ascii="Times New Roman" w:hAnsi="Times New Roman"/>
          <w:b/>
          <w:sz w:val="24"/>
          <w:szCs w:val="24"/>
        </w:rPr>
        <w:t xml:space="preserve"> октября</w:t>
      </w:r>
      <w:r w:rsidR="003414EC">
        <w:rPr>
          <w:rFonts w:ascii="Times New Roman" w:hAnsi="Times New Roman"/>
          <w:b/>
          <w:sz w:val="24"/>
          <w:szCs w:val="24"/>
        </w:rPr>
        <w:t xml:space="preserve"> </w:t>
      </w:r>
      <w:r w:rsidR="003358EE">
        <w:rPr>
          <w:rFonts w:ascii="Times New Roman" w:hAnsi="Times New Roman"/>
          <w:b/>
          <w:sz w:val="24"/>
          <w:szCs w:val="24"/>
        </w:rPr>
        <w:t>202</w:t>
      </w:r>
      <w:r w:rsidR="00695378" w:rsidRPr="00695378">
        <w:rPr>
          <w:rFonts w:ascii="Times New Roman" w:hAnsi="Times New Roman"/>
          <w:b/>
          <w:sz w:val="24"/>
          <w:szCs w:val="24"/>
        </w:rPr>
        <w:t>3</w:t>
      </w:r>
      <w:r w:rsidRPr="002D73B9">
        <w:rPr>
          <w:rFonts w:ascii="Times New Roman" w:hAnsi="Times New Roman"/>
          <w:sz w:val="24"/>
          <w:szCs w:val="24"/>
        </w:rPr>
        <w:t xml:space="preserve"> </w:t>
      </w:r>
      <w:r w:rsidRPr="003358EE">
        <w:rPr>
          <w:rFonts w:ascii="Times New Roman" w:hAnsi="Times New Roman"/>
          <w:b/>
          <w:sz w:val="24"/>
          <w:szCs w:val="24"/>
        </w:rPr>
        <w:t>г.</w:t>
      </w:r>
      <w:r w:rsidRPr="002D73B9">
        <w:rPr>
          <w:rFonts w:ascii="Times New Roman" w:hAnsi="Times New Roman"/>
          <w:sz w:val="24"/>
          <w:szCs w:val="24"/>
        </w:rPr>
        <w:t xml:space="preserve"> включительно на имя</w:t>
      </w:r>
      <w:r w:rsidRPr="002D73B9">
        <w:rPr>
          <w:rFonts w:ascii="Times New Roman" w:hAnsi="Times New Roman"/>
          <w:b/>
          <w:sz w:val="24"/>
          <w:szCs w:val="24"/>
        </w:rPr>
        <w:t xml:space="preserve"> Ивановой Марии или Махнович Инны </w:t>
      </w:r>
      <w:r w:rsidRPr="002D73B9">
        <w:rPr>
          <w:rFonts w:ascii="Times New Roman" w:hAnsi="Times New Roman"/>
          <w:sz w:val="24"/>
          <w:szCs w:val="24"/>
        </w:rPr>
        <w:t xml:space="preserve">по тел./ф. </w:t>
      </w:r>
      <w:r w:rsidRPr="002D73B9">
        <w:rPr>
          <w:rFonts w:ascii="Times New Roman" w:hAnsi="Times New Roman"/>
          <w:b/>
          <w:sz w:val="24"/>
          <w:szCs w:val="24"/>
        </w:rPr>
        <w:t>8(495)921-22-73</w:t>
      </w:r>
      <w:r w:rsidRPr="002D73B9">
        <w:rPr>
          <w:rFonts w:ascii="Times New Roman" w:hAnsi="Times New Roman"/>
          <w:sz w:val="24"/>
          <w:szCs w:val="24"/>
        </w:rPr>
        <w:t xml:space="preserve"> (многоканальный) или </w:t>
      </w:r>
      <w:hyperlink r:id="rId12" w:history="1">
        <w:r w:rsidRPr="002D73B9">
          <w:rPr>
            <w:rStyle w:val="a6"/>
            <w:rFonts w:ascii="Times New Roman" w:hAnsi="Times New Roman"/>
            <w:sz w:val="24"/>
            <w:szCs w:val="24"/>
            <w:lang w:val="en-US"/>
          </w:rPr>
          <w:t>seminar</w:t>
        </w:r>
        <w:r w:rsidRPr="002D73B9">
          <w:rPr>
            <w:rStyle w:val="a6"/>
            <w:rFonts w:ascii="Times New Roman" w:hAnsi="Times New Roman"/>
            <w:sz w:val="24"/>
            <w:szCs w:val="24"/>
          </w:rPr>
          <w:t>2@</w:t>
        </w:r>
        <w:r w:rsidRPr="002D73B9">
          <w:rPr>
            <w:rStyle w:val="a6"/>
            <w:rFonts w:ascii="Times New Roman" w:hAnsi="Times New Roman"/>
            <w:sz w:val="24"/>
            <w:szCs w:val="24"/>
            <w:lang w:val="en-US"/>
          </w:rPr>
          <w:t>educenter</w:t>
        </w:r>
        <w:r w:rsidRPr="002D73B9">
          <w:rPr>
            <w:rStyle w:val="a6"/>
            <w:rFonts w:ascii="Times New Roman" w:hAnsi="Times New Roman"/>
            <w:sz w:val="24"/>
            <w:szCs w:val="24"/>
          </w:rPr>
          <w:t>.</w:t>
        </w:r>
        <w:r w:rsidRPr="002D73B9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2D73B9">
        <w:rPr>
          <w:rFonts w:ascii="Times New Roman" w:hAnsi="Times New Roman"/>
          <w:sz w:val="24"/>
          <w:szCs w:val="24"/>
        </w:rPr>
        <w:t xml:space="preserve">; </w:t>
      </w:r>
      <w:hyperlink r:id="rId13" w:history="1">
        <w:r w:rsidRPr="002D73B9">
          <w:rPr>
            <w:rStyle w:val="a6"/>
            <w:rFonts w:ascii="Times New Roman" w:hAnsi="Times New Roman"/>
            <w:sz w:val="24"/>
            <w:szCs w:val="24"/>
            <w:lang w:val="en-US"/>
          </w:rPr>
          <w:t>seminar</w:t>
        </w:r>
        <w:r w:rsidRPr="002D73B9">
          <w:rPr>
            <w:rStyle w:val="a6"/>
            <w:rFonts w:ascii="Times New Roman" w:hAnsi="Times New Roman"/>
            <w:sz w:val="24"/>
            <w:szCs w:val="24"/>
          </w:rPr>
          <w:t>6@</w:t>
        </w:r>
        <w:r w:rsidRPr="002D73B9">
          <w:rPr>
            <w:rStyle w:val="a6"/>
            <w:rFonts w:ascii="Times New Roman" w:hAnsi="Times New Roman"/>
            <w:sz w:val="24"/>
            <w:szCs w:val="24"/>
            <w:lang w:val="en-US"/>
          </w:rPr>
          <w:t>educenter</w:t>
        </w:r>
        <w:r w:rsidRPr="002D73B9">
          <w:rPr>
            <w:rStyle w:val="a6"/>
            <w:rFonts w:ascii="Times New Roman" w:hAnsi="Times New Roman"/>
            <w:sz w:val="24"/>
            <w:szCs w:val="24"/>
          </w:rPr>
          <w:t>.</w:t>
        </w:r>
        <w:r w:rsidRPr="002D73B9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2D73B9">
        <w:rPr>
          <w:rFonts w:ascii="Times New Roman" w:hAnsi="Times New Roman"/>
          <w:sz w:val="24"/>
          <w:szCs w:val="24"/>
        </w:rPr>
        <w:t xml:space="preserve"> или </w:t>
      </w:r>
      <w:hyperlink r:id="rId14" w:history="1">
        <w:r w:rsidRPr="002D73B9">
          <w:rPr>
            <w:rStyle w:val="a6"/>
            <w:rFonts w:ascii="Times New Roman" w:hAnsi="Times New Roman"/>
            <w:sz w:val="24"/>
            <w:szCs w:val="24"/>
            <w:lang w:val="en-US"/>
          </w:rPr>
          <w:t>www</w:t>
        </w:r>
        <w:r w:rsidRPr="002D73B9">
          <w:rPr>
            <w:rStyle w:val="a6"/>
            <w:rFonts w:ascii="Times New Roman" w:hAnsi="Times New Roman"/>
            <w:sz w:val="24"/>
            <w:szCs w:val="24"/>
          </w:rPr>
          <w:t>.</w:t>
        </w:r>
        <w:r w:rsidRPr="002D73B9">
          <w:rPr>
            <w:rStyle w:val="a6"/>
            <w:rFonts w:ascii="Times New Roman" w:hAnsi="Times New Roman"/>
            <w:sz w:val="24"/>
            <w:szCs w:val="24"/>
            <w:lang w:val="en-US"/>
          </w:rPr>
          <w:t>educenter</w:t>
        </w:r>
        <w:r w:rsidRPr="002D73B9">
          <w:rPr>
            <w:rStyle w:val="a6"/>
            <w:rFonts w:ascii="Times New Roman" w:hAnsi="Times New Roman"/>
            <w:sz w:val="24"/>
            <w:szCs w:val="24"/>
          </w:rPr>
          <w:t>.</w:t>
        </w:r>
        <w:r w:rsidRPr="002D73B9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2D73B9">
        <w:rPr>
          <w:rFonts w:ascii="Times New Roman" w:hAnsi="Times New Roman"/>
          <w:sz w:val="24"/>
          <w:szCs w:val="24"/>
        </w:rPr>
        <w:t>.</w:t>
      </w:r>
    </w:p>
    <w:p w:rsidR="0076448D" w:rsidRPr="002D73B9" w:rsidRDefault="0076448D" w:rsidP="00DC4FE7">
      <w:pPr>
        <w:pStyle w:val="a7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</w:p>
    <w:sectPr w:rsidR="0076448D" w:rsidRPr="002D73B9" w:rsidSect="002E4D65">
      <w:pgSz w:w="11906" w:h="16838"/>
      <w:pgMar w:top="426" w:right="991" w:bottom="426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97E" w:rsidRDefault="0064497E" w:rsidP="005B2CA0">
      <w:pPr>
        <w:spacing w:after="0" w:line="240" w:lineRule="auto"/>
      </w:pPr>
      <w:r>
        <w:separator/>
      </w:r>
    </w:p>
  </w:endnote>
  <w:endnote w:type="continuationSeparator" w:id="0">
    <w:p w:rsidR="0064497E" w:rsidRDefault="0064497E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97E" w:rsidRDefault="0064497E" w:rsidP="005B2CA0">
      <w:pPr>
        <w:spacing w:after="0" w:line="240" w:lineRule="auto"/>
      </w:pPr>
      <w:r>
        <w:separator/>
      </w:r>
    </w:p>
  </w:footnote>
  <w:footnote w:type="continuationSeparator" w:id="0">
    <w:p w:rsidR="0064497E" w:rsidRDefault="0064497E" w:rsidP="005B2C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D6BF7"/>
    <w:multiLevelType w:val="hybridMultilevel"/>
    <w:tmpl w:val="46E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946B62"/>
    <w:multiLevelType w:val="hybridMultilevel"/>
    <w:tmpl w:val="E6D65DD2"/>
    <w:lvl w:ilvl="0" w:tplc="BD4EE3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88E6117"/>
    <w:multiLevelType w:val="hybridMultilevel"/>
    <w:tmpl w:val="8CBCB172"/>
    <w:lvl w:ilvl="0" w:tplc="2604DB24">
      <w:start w:val="15"/>
      <w:numFmt w:val="decimal"/>
      <w:lvlText w:val="%1"/>
      <w:lvlJc w:val="left"/>
      <w:pPr>
        <w:ind w:left="6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5" w:hanging="360"/>
      </w:pPr>
    </w:lvl>
    <w:lvl w:ilvl="2" w:tplc="0419001B" w:tentative="1">
      <w:start w:val="1"/>
      <w:numFmt w:val="lowerRoman"/>
      <w:lvlText w:val="%3."/>
      <w:lvlJc w:val="right"/>
      <w:pPr>
        <w:ind w:left="2125" w:hanging="180"/>
      </w:pPr>
    </w:lvl>
    <w:lvl w:ilvl="3" w:tplc="0419000F" w:tentative="1">
      <w:start w:val="1"/>
      <w:numFmt w:val="decimal"/>
      <w:lvlText w:val="%4."/>
      <w:lvlJc w:val="left"/>
      <w:pPr>
        <w:ind w:left="2845" w:hanging="360"/>
      </w:pPr>
    </w:lvl>
    <w:lvl w:ilvl="4" w:tplc="04190019" w:tentative="1">
      <w:start w:val="1"/>
      <w:numFmt w:val="lowerLetter"/>
      <w:lvlText w:val="%5."/>
      <w:lvlJc w:val="left"/>
      <w:pPr>
        <w:ind w:left="3565" w:hanging="360"/>
      </w:pPr>
    </w:lvl>
    <w:lvl w:ilvl="5" w:tplc="0419001B" w:tentative="1">
      <w:start w:val="1"/>
      <w:numFmt w:val="lowerRoman"/>
      <w:lvlText w:val="%6."/>
      <w:lvlJc w:val="right"/>
      <w:pPr>
        <w:ind w:left="4285" w:hanging="180"/>
      </w:pPr>
    </w:lvl>
    <w:lvl w:ilvl="6" w:tplc="0419000F" w:tentative="1">
      <w:start w:val="1"/>
      <w:numFmt w:val="decimal"/>
      <w:lvlText w:val="%7."/>
      <w:lvlJc w:val="left"/>
      <w:pPr>
        <w:ind w:left="5005" w:hanging="360"/>
      </w:pPr>
    </w:lvl>
    <w:lvl w:ilvl="7" w:tplc="04190019" w:tentative="1">
      <w:start w:val="1"/>
      <w:numFmt w:val="lowerLetter"/>
      <w:lvlText w:val="%8."/>
      <w:lvlJc w:val="left"/>
      <w:pPr>
        <w:ind w:left="5725" w:hanging="360"/>
      </w:pPr>
    </w:lvl>
    <w:lvl w:ilvl="8" w:tplc="0419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3" w15:restartNumberingAfterBreak="0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921D5"/>
    <w:multiLevelType w:val="hybridMultilevel"/>
    <w:tmpl w:val="E9ECC6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7F831D6"/>
    <w:multiLevelType w:val="multilevel"/>
    <w:tmpl w:val="389C04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1AC36100"/>
    <w:multiLevelType w:val="hybridMultilevel"/>
    <w:tmpl w:val="3E8CF52A"/>
    <w:lvl w:ilvl="0" w:tplc="C464BD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8" w15:restartNumberingAfterBreak="0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0896547"/>
    <w:multiLevelType w:val="hybridMultilevel"/>
    <w:tmpl w:val="17F0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1336A58"/>
    <w:multiLevelType w:val="hybridMultilevel"/>
    <w:tmpl w:val="2362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3" w15:restartNumberingAfterBreak="0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7104A35"/>
    <w:multiLevelType w:val="multilevel"/>
    <w:tmpl w:val="4BA8E8F0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cs="Times New Roman" w:hint="default"/>
      </w:rPr>
    </w:lvl>
  </w:abstractNum>
  <w:abstractNum w:abstractNumId="15" w15:restartNumberingAfterBreak="0">
    <w:nsid w:val="297B1ED8"/>
    <w:multiLevelType w:val="multilevel"/>
    <w:tmpl w:val="7996DE5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cs="Times New Roman" w:hint="default"/>
      </w:rPr>
    </w:lvl>
  </w:abstractNum>
  <w:abstractNum w:abstractNumId="16" w15:restartNumberingAfterBreak="0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19D1F1C"/>
    <w:multiLevelType w:val="hybridMultilevel"/>
    <w:tmpl w:val="75B041E8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7E04B3B"/>
    <w:multiLevelType w:val="hybridMultilevel"/>
    <w:tmpl w:val="C1A20D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8734EF1"/>
    <w:multiLevelType w:val="hybridMultilevel"/>
    <w:tmpl w:val="EDF09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429B6401"/>
    <w:multiLevelType w:val="multilevel"/>
    <w:tmpl w:val="9D86BAB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5" w15:restartNumberingAfterBreak="0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A77758F"/>
    <w:multiLevelType w:val="multilevel"/>
    <w:tmpl w:val="D4B0ED98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7" w15:restartNumberingAfterBreak="0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0" w15:restartNumberingAfterBreak="0">
    <w:nsid w:val="52733E7C"/>
    <w:multiLevelType w:val="hybridMultilevel"/>
    <w:tmpl w:val="A02A0294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2DF7081"/>
    <w:multiLevelType w:val="multilevel"/>
    <w:tmpl w:val="9852EFF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cs="Times New Roman" w:hint="default"/>
      </w:rPr>
    </w:lvl>
  </w:abstractNum>
  <w:abstractNum w:abstractNumId="32" w15:restartNumberingAfterBreak="0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B75A1E"/>
    <w:multiLevelType w:val="multilevel"/>
    <w:tmpl w:val="0574AB36"/>
    <w:lvl w:ilvl="0">
      <w:start w:val="9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34" w15:restartNumberingAfterBreak="0">
    <w:nsid w:val="5854502C"/>
    <w:multiLevelType w:val="multilevel"/>
    <w:tmpl w:val="23E8BE2A"/>
    <w:lvl w:ilvl="0">
      <w:start w:val="8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43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8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6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4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9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93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52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104" w:hanging="1440"/>
      </w:pPr>
      <w:rPr>
        <w:rFonts w:cs="Times New Roman" w:hint="default"/>
      </w:rPr>
    </w:lvl>
  </w:abstractNum>
  <w:abstractNum w:abstractNumId="35" w15:restartNumberingAfterBreak="0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68AF6109"/>
    <w:multiLevelType w:val="multilevel"/>
    <w:tmpl w:val="FBDA76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37" w15:restartNumberingAfterBreak="0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72224A69"/>
    <w:multiLevelType w:val="multilevel"/>
    <w:tmpl w:val="A0962944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cs="Times New Roman" w:hint="default"/>
      </w:rPr>
    </w:lvl>
  </w:abstractNum>
  <w:abstractNum w:abstractNumId="41" w15:restartNumberingAfterBreak="0">
    <w:nsid w:val="73E57B8E"/>
    <w:multiLevelType w:val="multilevel"/>
    <w:tmpl w:val="27E006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42" w15:restartNumberingAfterBreak="0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B639CD"/>
    <w:multiLevelType w:val="multilevel"/>
    <w:tmpl w:val="7A8E208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44" w15:restartNumberingAfterBreak="0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5AF16A3"/>
    <w:multiLevelType w:val="multilevel"/>
    <w:tmpl w:val="612A1BE4"/>
    <w:lvl w:ilvl="0">
      <w:start w:val="14"/>
      <w:numFmt w:val="decimal"/>
      <w:lvlText w:val="%1"/>
      <w:lvlJc w:val="left"/>
      <w:pPr>
        <w:ind w:left="372" w:hanging="37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39" w:hanging="372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cs="Times New Roman" w:hint="default"/>
      </w:rPr>
    </w:lvl>
  </w:abstractNum>
  <w:abstractNum w:abstractNumId="46" w15:restartNumberingAfterBreak="0">
    <w:nsid w:val="7A99124C"/>
    <w:multiLevelType w:val="hybridMultilevel"/>
    <w:tmpl w:val="52528A8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47" w15:restartNumberingAfterBreak="0">
    <w:nsid w:val="7EE61C66"/>
    <w:multiLevelType w:val="hybridMultilevel"/>
    <w:tmpl w:val="42C01F1A"/>
    <w:lvl w:ilvl="0" w:tplc="9DDCA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7"/>
  </w:num>
  <w:num w:numId="3">
    <w:abstractNumId w:val="4"/>
  </w:num>
  <w:num w:numId="4">
    <w:abstractNumId w:val="8"/>
  </w:num>
  <w:num w:numId="5">
    <w:abstractNumId w:val="32"/>
  </w:num>
  <w:num w:numId="6">
    <w:abstractNumId w:val="16"/>
  </w:num>
  <w:num w:numId="7">
    <w:abstractNumId w:val="19"/>
  </w:num>
  <w:num w:numId="8">
    <w:abstractNumId w:val="38"/>
  </w:num>
  <w:num w:numId="9">
    <w:abstractNumId w:val="13"/>
  </w:num>
  <w:num w:numId="10">
    <w:abstractNumId w:val="27"/>
  </w:num>
  <w:num w:numId="11">
    <w:abstractNumId w:val="23"/>
  </w:num>
  <w:num w:numId="12">
    <w:abstractNumId w:val="3"/>
  </w:num>
  <w:num w:numId="13">
    <w:abstractNumId w:val="28"/>
  </w:num>
  <w:num w:numId="14">
    <w:abstractNumId w:val="1"/>
  </w:num>
  <w:num w:numId="15">
    <w:abstractNumId w:val="42"/>
  </w:num>
  <w:num w:numId="16">
    <w:abstractNumId w:val="37"/>
  </w:num>
  <w:num w:numId="17">
    <w:abstractNumId w:val="39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</w:num>
  <w:num w:numId="20">
    <w:abstractNumId w:val="9"/>
  </w:num>
  <w:num w:numId="21">
    <w:abstractNumId w:val="35"/>
  </w:num>
  <w:num w:numId="22">
    <w:abstractNumId w:val="21"/>
  </w:num>
  <w:num w:numId="23">
    <w:abstractNumId w:val="29"/>
  </w:num>
  <w:num w:numId="24">
    <w:abstractNumId w:val="20"/>
  </w:num>
  <w:num w:numId="25">
    <w:abstractNumId w:val="30"/>
  </w:num>
  <w:num w:numId="26">
    <w:abstractNumId w:val="36"/>
  </w:num>
  <w:num w:numId="27">
    <w:abstractNumId w:val="41"/>
  </w:num>
  <w:num w:numId="28">
    <w:abstractNumId w:val="6"/>
  </w:num>
  <w:num w:numId="29">
    <w:abstractNumId w:val="26"/>
  </w:num>
  <w:num w:numId="30">
    <w:abstractNumId w:val="22"/>
  </w:num>
  <w:num w:numId="31">
    <w:abstractNumId w:val="44"/>
  </w:num>
  <w:num w:numId="32">
    <w:abstractNumId w:val="11"/>
  </w:num>
  <w:num w:numId="33">
    <w:abstractNumId w:val="0"/>
  </w:num>
  <w:num w:numId="34">
    <w:abstractNumId w:val="18"/>
  </w:num>
  <w:num w:numId="35">
    <w:abstractNumId w:val="7"/>
  </w:num>
  <w:num w:numId="36">
    <w:abstractNumId w:val="10"/>
  </w:num>
  <w:num w:numId="37">
    <w:abstractNumId w:val="47"/>
  </w:num>
  <w:num w:numId="38">
    <w:abstractNumId w:val="46"/>
  </w:num>
  <w:num w:numId="39">
    <w:abstractNumId w:val="5"/>
  </w:num>
  <w:num w:numId="40">
    <w:abstractNumId w:val="31"/>
  </w:num>
  <w:num w:numId="41">
    <w:abstractNumId w:val="14"/>
  </w:num>
  <w:num w:numId="42">
    <w:abstractNumId w:val="43"/>
  </w:num>
  <w:num w:numId="43">
    <w:abstractNumId w:val="40"/>
  </w:num>
  <w:num w:numId="44">
    <w:abstractNumId w:val="24"/>
  </w:num>
  <w:num w:numId="45">
    <w:abstractNumId w:val="45"/>
  </w:num>
  <w:num w:numId="46">
    <w:abstractNumId w:val="34"/>
  </w:num>
  <w:num w:numId="47">
    <w:abstractNumId w:val="33"/>
  </w:num>
  <w:num w:numId="48">
    <w:abstractNumId w:val="15"/>
  </w:num>
  <w:num w:numId="4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2E"/>
    <w:rsid w:val="00010A66"/>
    <w:rsid w:val="000142B3"/>
    <w:rsid w:val="00015C6A"/>
    <w:rsid w:val="00031A00"/>
    <w:rsid w:val="00035379"/>
    <w:rsid w:val="00041B73"/>
    <w:rsid w:val="000449CE"/>
    <w:rsid w:val="00085150"/>
    <w:rsid w:val="000A6C7F"/>
    <w:rsid w:val="000C3A9E"/>
    <w:rsid w:val="000C3F93"/>
    <w:rsid w:val="000C4FE1"/>
    <w:rsid w:val="000D5427"/>
    <w:rsid w:val="000E089D"/>
    <w:rsid w:val="000F1A7E"/>
    <w:rsid w:val="000F5058"/>
    <w:rsid w:val="000F5D0D"/>
    <w:rsid w:val="001062B8"/>
    <w:rsid w:val="00113D90"/>
    <w:rsid w:val="001159EC"/>
    <w:rsid w:val="001325DA"/>
    <w:rsid w:val="0014596F"/>
    <w:rsid w:val="00154E59"/>
    <w:rsid w:val="001614DA"/>
    <w:rsid w:val="00164FB0"/>
    <w:rsid w:val="001659E4"/>
    <w:rsid w:val="00171AD3"/>
    <w:rsid w:val="001743BB"/>
    <w:rsid w:val="00193EDE"/>
    <w:rsid w:val="001B1225"/>
    <w:rsid w:val="001B28BA"/>
    <w:rsid w:val="001B30FB"/>
    <w:rsid w:val="001B6A5E"/>
    <w:rsid w:val="001C21E7"/>
    <w:rsid w:val="001C4251"/>
    <w:rsid w:val="001E0615"/>
    <w:rsid w:val="001E764E"/>
    <w:rsid w:val="001F424E"/>
    <w:rsid w:val="001F6D83"/>
    <w:rsid w:val="0020619F"/>
    <w:rsid w:val="00212081"/>
    <w:rsid w:val="00217F6B"/>
    <w:rsid w:val="0022057A"/>
    <w:rsid w:val="00233312"/>
    <w:rsid w:val="002337C5"/>
    <w:rsid w:val="0025240E"/>
    <w:rsid w:val="00252B1C"/>
    <w:rsid w:val="00260B2F"/>
    <w:rsid w:val="002710AA"/>
    <w:rsid w:val="002A1F5B"/>
    <w:rsid w:val="002A3308"/>
    <w:rsid w:val="002A571A"/>
    <w:rsid w:val="002B201D"/>
    <w:rsid w:val="002B2B9C"/>
    <w:rsid w:val="002B3E18"/>
    <w:rsid w:val="002B7A1D"/>
    <w:rsid w:val="002C0486"/>
    <w:rsid w:val="002D27CE"/>
    <w:rsid w:val="002D5607"/>
    <w:rsid w:val="002D73B9"/>
    <w:rsid w:val="002E3C12"/>
    <w:rsid w:val="002E4D65"/>
    <w:rsid w:val="0030095A"/>
    <w:rsid w:val="003072C7"/>
    <w:rsid w:val="003205DC"/>
    <w:rsid w:val="00322000"/>
    <w:rsid w:val="003253F0"/>
    <w:rsid w:val="003358EE"/>
    <w:rsid w:val="003414EC"/>
    <w:rsid w:val="00350CE5"/>
    <w:rsid w:val="0035319C"/>
    <w:rsid w:val="00356B61"/>
    <w:rsid w:val="003739CA"/>
    <w:rsid w:val="00374046"/>
    <w:rsid w:val="003940AD"/>
    <w:rsid w:val="0039582E"/>
    <w:rsid w:val="00396E5B"/>
    <w:rsid w:val="003A20B2"/>
    <w:rsid w:val="003D31AF"/>
    <w:rsid w:val="003E0F1D"/>
    <w:rsid w:val="003F0E17"/>
    <w:rsid w:val="003F60B6"/>
    <w:rsid w:val="0040585E"/>
    <w:rsid w:val="004062EB"/>
    <w:rsid w:val="00411600"/>
    <w:rsid w:val="00413A36"/>
    <w:rsid w:val="00426D7A"/>
    <w:rsid w:val="004366C9"/>
    <w:rsid w:val="00450914"/>
    <w:rsid w:val="004708F2"/>
    <w:rsid w:val="0047431B"/>
    <w:rsid w:val="00474EBF"/>
    <w:rsid w:val="00476F90"/>
    <w:rsid w:val="00480D4C"/>
    <w:rsid w:val="004A60C4"/>
    <w:rsid w:val="004E0741"/>
    <w:rsid w:val="00512B43"/>
    <w:rsid w:val="005147BB"/>
    <w:rsid w:val="0051712E"/>
    <w:rsid w:val="00526E14"/>
    <w:rsid w:val="005354A3"/>
    <w:rsid w:val="0054449C"/>
    <w:rsid w:val="00544AD7"/>
    <w:rsid w:val="00580ABA"/>
    <w:rsid w:val="0059117D"/>
    <w:rsid w:val="005979D8"/>
    <w:rsid w:val="005A1F6F"/>
    <w:rsid w:val="005A30C5"/>
    <w:rsid w:val="005A332F"/>
    <w:rsid w:val="005B2121"/>
    <w:rsid w:val="005B2CA0"/>
    <w:rsid w:val="005C103A"/>
    <w:rsid w:val="005C1DB6"/>
    <w:rsid w:val="005C69BD"/>
    <w:rsid w:val="005D4F8D"/>
    <w:rsid w:val="005D6454"/>
    <w:rsid w:val="005F066D"/>
    <w:rsid w:val="005F2E34"/>
    <w:rsid w:val="00605EA6"/>
    <w:rsid w:val="00614709"/>
    <w:rsid w:val="00615CDC"/>
    <w:rsid w:val="00630196"/>
    <w:rsid w:val="006352D4"/>
    <w:rsid w:val="006363AB"/>
    <w:rsid w:val="0064497E"/>
    <w:rsid w:val="006560F7"/>
    <w:rsid w:val="00660DDA"/>
    <w:rsid w:val="006610DB"/>
    <w:rsid w:val="0066250A"/>
    <w:rsid w:val="00684EBF"/>
    <w:rsid w:val="00686C15"/>
    <w:rsid w:val="00686D01"/>
    <w:rsid w:val="006915FE"/>
    <w:rsid w:val="00693899"/>
    <w:rsid w:val="00694867"/>
    <w:rsid w:val="00694F54"/>
    <w:rsid w:val="00695378"/>
    <w:rsid w:val="006A060A"/>
    <w:rsid w:val="006A186C"/>
    <w:rsid w:val="006B7CFA"/>
    <w:rsid w:val="006C71D1"/>
    <w:rsid w:val="006F633D"/>
    <w:rsid w:val="00712138"/>
    <w:rsid w:val="00713446"/>
    <w:rsid w:val="00726C89"/>
    <w:rsid w:val="007367E9"/>
    <w:rsid w:val="00742CCF"/>
    <w:rsid w:val="0074520E"/>
    <w:rsid w:val="00751D47"/>
    <w:rsid w:val="0076448D"/>
    <w:rsid w:val="00771BC5"/>
    <w:rsid w:val="00772D2A"/>
    <w:rsid w:val="00774905"/>
    <w:rsid w:val="00776895"/>
    <w:rsid w:val="007807F3"/>
    <w:rsid w:val="007958CD"/>
    <w:rsid w:val="007960A7"/>
    <w:rsid w:val="007A6E03"/>
    <w:rsid w:val="007D171C"/>
    <w:rsid w:val="007D6806"/>
    <w:rsid w:val="007E6EBF"/>
    <w:rsid w:val="007F5178"/>
    <w:rsid w:val="007F675D"/>
    <w:rsid w:val="007F7640"/>
    <w:rsid w:val="00803C71"/>
    <w:rsid w:val="0081796E"/>
    <w:rsid w:val="00827D33"/>
    <w:rsid w:val="008337F6"/>
    <w:rsid w:val="00835AE1"/>
    <w:rsid w:val="008362C5"/>
    <w:rsid w:val="008368E3"/>
    <w:rsid w:val="00840FDC"/>
    <w:rsid w:val="008511BD"/>
    <w:rsid w:val="00856AE3"/>
    <w:rsid w:val="00862BCF"/>
    <w:rsid w:val="008649C4"/>
    <w:rsid w:val="00867029"/>
    <w:rsid w:val="00871F98"/>
    <w:rsid w:val="00880FC5"/>
    <w:rsid w:val="008867D3"/>
    <w:rsid w:val="00887C31"/>
    <w:rsid w:val="0089257D"/>
    <w:rsid w:val="008B3F81"/>
    <w:rsid w:val="008D7DE3"/>
    <w:rsid w:val="008E2527"/>
    <w:rsid w:val="008E5F16"/>
    <w:rsid w:val="008F287B"/>
    <w:rsid w:val="00902544"/>
    <w:rsid w:val="00906237"/>
    <w:rsid w:val="00913D8C"/>
    <w:rsid w:val="00914CC5"/>
    <w:rsid w:val="0091657D"/>
    <w:rsid w:val="00922E1A"/>
    <w:rsid w:val="00940740"/>
    <w:rsid w:val="00943DDB"/>
    <w:rsid w:val="00962B02"/>
    <w:rsid w:val="00983E7A"/>
    <w:rsid w:val="009D3664"/>
    <w:rsid w:val="009E1A37"/>
    <w:rsid w:val="009E4D80"/>
    <w:rsid w:val="009E7ED4"/>
    <w:rsid w:val="009F02CE"/>
    <w:rsid w:val="00A1195A"/>
    <w:rsid w:val="00A15849"/>
    <w:rsid w:val="00A20D57"/>
    <w:rsid w:val="00A41AA2"/>
    <w:rsid w:val="00A42C2B"/>
    <w:rsid w:val="00A45B7F"/>
    <w:rsid w:val="00A50433"/>
    <w:rsid w:val="00A75F10"/>
    <w:rsid w:val="00A821EB"/>
    <w:rsid w:val="00A8342B"/>
    <w:rsid w:val="00AA5A4A"/>
    <w:rsid w:val="00AD0046"/>
    <w:rsid w:val="00AD4F22"/>
    <w:rsid w:val="00AE2A81"/>
    <w:rsid w:val="00AE7295"/>
    <w:rsid w:val="00B069B5"/>
    <w:rsid w:val="00B11165"/>
    <w:rsid w:val="00B31772"/>
    <w:rsid w:val="00B361AB"/>
    <w:rsid w:val="00B6186A"/>
    <w:rsid w:val="00B62EB0"/>
    <w:rsid w:val="00B7134F"/>
    <w:rsid w:val="00B9720B"/>
    <w:rsid w:val="00BA4FE0"/>
    <w:rsid w:val="00BA6F53"/>
    <w:rsid w:val="00BB3CE1"/>
    <w:rsid w:val="00BD23DF"/>
    <w:rsid w:val="00BD5C6F"/>
    <w:rsid w:val="00BE6DBA"/>
    <w:rsid w:val="00BF45FF"/>
    <w:rsid w:val="00C02DB9"/>
    <w:rsid w:val="00C3517A"/>
    <w:rsid w:val="00C40AE3"/>
    <w:rsid w:val="00C51624"/>
    <w:rsid w:val="00C57920"/>
    <w:rsid w:val="00C70EEA"/>
    <w:rsid w:val="00C74F92"/>
    <w:rsid w:val="00C96883"/>
    <w:rsid w:val="00CB1884"/>
    <w:rsid w:val="00CB3286"/>
    <w:rsid w:val="00CB337A"/>
    <w:rsid w:val="00CD544C"/>
    <w:rsid w:val="00CD7E5F"/>
    <w:rsid w:val="00CE5F5F"/>
    <w:rsid w:val="00CF176F"/>
    <w:rsid w:val="00D07490"/>
    <w:rsid w:val="00D63FE7"/>
    <w:rsid w:val="00D95D99"/>
    <w:rsid w:val="00D962F8"/>
    <w:rsid w:val="00DB05FD"/>
    <w:rsid w:val="00DB5990"/>
    <w:rsid w:val="00DC0C3F"/>
    <w:rsid w:val="00DC4FE7"/>
    <w:rsid w:val="00DE022A"/>
    <w:rsid w:val="00DE14B8"/>
    <w:rsid w:val="00E01330"/>
    <w:rsid w:val="00E10519"/>
    <w:rsid w:val="00E12B0C"/>
    <w:rsid w:val="00E13B66"/>
    <w:rsid w:val="00E23D2B"/>
    <w:rsid w:val="00E3386C"/>
    <w:rsid w:val="00E422C1"/>
    <w:rsid w:val="00E60480"/>
    <w:rsid w:val="00E71E93"/>
    <w:rsid w:val="00E82573"/>
    <w:rsid w:val="00E845E4"/>
    <w:rsid w:val="00E86861"/>
    <w:rsid w:val="00E96DC7"/>
    <w:rsid w:val="00EA189E"/>
    <w:rsid w:val="00EB0105"/>
    <w:rsid w:val="00EB18A3"/>
    <w:rsid w:val="00EB48FA"/>
    <w:rsid w:val="00EC2714"/>
    <w:rsid w:val="00ED7DA0"/>
    <w:rsid w:val="00EF5D73"/>
    <w:rsid w:val="00F002C0"/>
    <w:rsid w:val="00F139FA"/>
    <w:rsid w:val="00F14F61"/>
    <w:rsid w:val="00F22D6F"/>
    <w:rsid w:val="00F230DC"/>
    <w:rsid w:val="00F26696"/>
    <w:rsid w:val="00F30DE8"/>
    <w:rsid w:val="00F34779"/>
    <w:rsid w:val="00F4201F"/>
    <w:rsid w:val="00F44469"/>
    <w:rsid w:val="00F568F0"/>
    <w:rsid w:val="00F607C2"/>
    <w:rsid w:val="00F829D7"/>
    <w:rsid w:val="00FA142B"/>
    <w:rsid w:val="00FA3365"/>
    <w:rsid w:val="00FA47CC"/>
    <w:rsid w:val="00FB3682"/>
    <w:rsid w:val="00FC2CE9"/>
    <w:rsid w:val="00FC726C"/>
    <w:rsid w:val="00FD692D"/>
    <w:rsid w:val="00FF020C"/>
    <w:rsid w:val="00FF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829A42"/>
  <w14:defaultImageDpi w14:val="0"/>
  <w15:docId w15:val="{980FE66E-6A29-4E5A-B210-359A002D4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val="x-none"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eminar6@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2@educenter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0451C-80AC-4119-A40B-FD07E9797E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FD9F65-3F98-411F-A554-9F46CDE725A8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3.xml><?xml version="1.0" encoding="utf-8"?>
<ds:datastoreItem xmlns:ds="http://schemas.openxmlformats.org/officeDocument/2006/customXml" ds:itemID="{C83F9282-950C-4A31-BB5C-D9F55D8FE6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CFD725-99B9-417A-BE70-ACD176877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Павлей</dc:creator>
  <cp:keywords/>
  <dc:description/>
  <cp:lastModifiedBy>Мария Иванова</cp:lastModifiedBy>
  <cp:revision>2</cp:revision>
  <cp:lastPrinted>2021-11-10T14:20:00Z</cp:lastPrinted>
  <dcterms:created xsi:type="dcterms:W3CDTF">2023-09-27T11:36:00Z</dcterms:created>
  <dcterms:modified xsi:type="dcterms:W3CDTF">2023-09-27T11:36:00Z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