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1C" w:rsidRDefault="0094447E" w:rsidP="001A1505">
      <w:pPr>
        <w:ind w:left="-709"/>
        <w:jc w:val="center"/>
        <w:rPr>
          <w:lang w:val="en-US"/>
        </w:rPr>
      </w:pPr>
      <w:r w:rsidRPr="001D6A2F">
        <w:rPr>
          <w:noProof/>
        </w:rPr>
        <w:drawing>
          <wp:inline distT="0" distB="0" distL="0" distR="0">
            <wp:extent cx="6339840" cy="8267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5B9" w:rsidRDefault="002D3B9E" w:rsidP="001A15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23 </w:t>
      </w:r>
      <w:r>
        <w:rPr>
          <w:rFonts w:ascii="Times New Roman" w:hAnsi="Times New Roman" w:cs="Times New Roman"/>
          <w:b/>
          <w:bCs/>
          <w:sz w:val="24"/>
          <w:szCs w:val="24"/>
        </w:rPr>
        <w:t>марта</w:t>
      </w:r>
      <w:r w:rsidR="00BC5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09E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061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81A16" w:rsidRPr="00381A1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A8542D" w:rsidRPr="001A1505" w:rsidRDefault="001A1505" w:rsidP="001A15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1505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1A1505" w:rsidRDefault="00FA198A" w:rsidP="001A15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>Реализация требований</w:t>
      </w:r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 по информационной безопасности</w:t>
      </w:r>
    </w:p>
    <w:p w:rsidR="00FD720C" w:rsidRDefault="001A1505" w:rsidP="001A15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некредитной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финансовой организации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согласно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Банка России № </w:t>
      </w:r>
      <w:r w:rsidR="002B7D60" w:rsidRPr="001A1505">
        <w:rPr>
          <w:rFonts w:ascii="Times New Roman" w:hAnsi="Times New Roman" w:cs="Times New Roman"/>
          <w:b/>
          <w:bCs/>
          <w:sz w:val="24"/>
          <w:szCs w:val="24"/>
        </w:rPr>
        <w:t>757-П</w:t>
      </w:r>
      <w:r w:rsidR="00FA198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62A5D" w:rsidRPr="001A1505" w:rsidRDefault="00E62A5D" w:rsidP="001A1505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13084" w:rsidRPr="00B13084" w:rsidRDefault="00B13084" w:rsidP="00B13084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принять участие </w:t>
      </w:r>
      <w:r w:rsidRPr="00FA198A">
        <w:rPr>
          <w:rFonts w:ascii="Times New Roman" w:hAnsi="Times New Roman" w:cs="Times New Roman"/>
          <w:sz w:val="24"/>
          <w:szCs w:val="24"/>
        </w:rPr>
        <w:t xml:space="preserve">в </w:t>
      </w:r>
      <w:r w:rsidRPr="00FA198A">
        <w:rPr>
          <w:rFonts w:ascii="Times New Roman" w:hAnsi="Times New Roman" w:cs="Times New Roman"/>
          <w:bCs/>
          <w:iCs/>
          <w:sz w:val="24"/>
          <w:szCs w:val="24"/>
        </w:rPr>
        <w:t>семинаре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Реализация требований по информационной безопасности </w:t>
      </w:r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="001A1505">
        <w:rPr>
          <w:rFonts w:ascii="Times New Roman" w:hAnsi="Times New Roman" w:cs="Times New Roman"/>
          <w:b/>
          <w:bCs/>
          <w:sz w:val="24"/>
          <w:szCs w:val="24"/>
        </w:rPr>
        <w:t>некредитной</w:t>
      </w:r>
      <w:proofErr w:type="spellEnd"/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финансовой организации согласно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>оложени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505">
        <w:rPr>
          <w:rFonts w:ascii="Times New Roman" w:hAnsi="Times New Roman" w:cs="Times New Roman"/>
          <w:b/>
          <w:bCs/>
          <w:sz w:val="24"/>
          <w:szCs w:val="24"/>
        </w:rPr>
        <w:t xml:space="preserve">Банка России № </w:t>
      </w:r>
      <w:r w:rsidR="002B7D60" w:rsidRPr="002B7D60">
        <w:rPr>
          <w:rFonts w:ascii="Times New Roman" w:hAnsi="Times New Roman" w:cs="Times New Roman"/>
          <w:b/>
          <w:bCs/>
          <w:sz w:val="24"/>
          <w:szCs w:val="24"/>
        </w:rPr>
        <w:t>757-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FA198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 w:rsidR="002D3B9E">
        <w:rPr>
          <w:rFonts w:ascii="Times New Roman" w:hAnsi="Times New Roman" w:cs="Times New Roman"/>
          <w:b/>
          <w:bCs/>
          <w:sz w:val="24"/>
          <w:szCs w:val="24"/>
        </w:rPr>
        <w:t>23 марта</w:t>
      </w:r>
      <w:r w:rsidR="007061C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D60" w:rsidRPr="002B7D60"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937D92" w:rsidRPr="004755B9" w:rsidRDefault="00937D92" w:rsidP="00381A16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FA02AC" w:rsidRPr="004755B9" w:rsidTr="00B13084">
        <w:tc>
          <w:tcPr>
            <w:tcW w:w="10490" w:type="dxa"/>
          </w:tcPr>
          <w:p w:rsidR="002D3B9E" w:rsidRPr="002D3B9E" w:rsidRDefault="00E669B7" w:rsidP="001A1505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информационной безопасности постоянно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находятся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в фокусе внимания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организаций и государства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Растет зависимость от </w:t>
            </w:r>
            <w:proofErr w:type="spellStart"/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цифровизации</w:t>
            </w:r>
            <w:proofErr w:type="spellEnd"/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информационных технологий 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вместе с тем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прекращается поток сообщений о ра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зрушительных последствиях </w:t>
            </w:r>
            <w:proofErr w:type="spellStart"/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кибер</w:t>
            </w:r>
            <w:r w:rsidR="00FA198A">
              <w:rPr>
                <w:rFonts w:ascii="Times New Roman" w:hAnsi="Times New Roman" w:cs="Times New Roman"/>
                <w:bCs/>
                <w:sz w:val="24"/>
                <w:szCs w:val="24"/>
              </w:rPr>
              <w:t>атак</w:t>
            </w:r>
            <w:proofErr w:type="spellEnd"/>
            <w:r w:rsidR="00FA19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D3B9E" w:rsidRDefault="002D3B9E" w:rsidP="001A1505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связи с постоянным ростом </w:t>
            </w:r>
            <w:proofErr w:type="spellStart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киб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криминала</w:t>
            </w:r>
            <w:proofErr w:type="spellEnd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ство обращает </w:t>
            </w:r>
            <w:r w:rsidR="009349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повышенное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внимание на </w:t>
            </w:r>
            <w:proofErr w:type="spellStart"/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кибер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риски</w:t>
            </w:r>
            <w:proofErr w:type="spellEnd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Регуляторная и надзорная деятельность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Банка России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распространяются и на </w:t>
            </w:r>
            <w:proofErr w:type="spellStart"/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некредитные</w:t>
            </w:r>
            <w:proofErr w:type="spellEnd"/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финансовые организации (НФО).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 России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устан</w:t>
            </w:r>
            <w:r w:rsidR="00934922">
              <w:rPr>
                <w:rFonts w:ascii="Times New Roman" w:hAnsi="Times New Roman" w:cs="Times New Roman"/>
                <w:bCs/>
                <w:sz w:val="24"/>
                <w:szCs w:val="24"/>
              </w:rPr>
              <w:t>овил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 по информационной безопасности для НФО через обязательное к исполнению Положение 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20.04.2021 г.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№ 757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обязательных для </w:t>
            </w:r>
            <w:proofErr w:type="spellStart"/>
            <w:r w:rsidR="00A63FA5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="00A63FA5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операций» (далее 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>«Положение №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FA5">
              <w:rPr>
                <w:rFonts w:ascii="Times New Roman" w:hAnsi="Times New Roman" w:cs="Times New Roman"/>
                <w:sz w:val="24"/>
                <w:szCs w:val="24"/>
              </w:rPr>
              <w:t>757-П»)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, принятое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статьей 746-1 закона 86-ФЗ «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Центральном банке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 Федерации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Часть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требований Положения №</w:t>
            </w:r>
            <w:r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757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уже вступили в силу.</w:t>
            </w:r>
          </w:p>
          <w:p w:rsidR="002D3B9E" w:rsidRPr="002D3B9E" w:rsidRDefault="00FA02AC" w:rsidP="001B009D">
            <w:pPr>
              <w:ind w:firstLine="49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b/>
                <w:sz w:val="24"/>
                <w:szCs w:val="24"/>
              </w:rPr>
              <w:t>Цель семинара:</w:t>
            </w:r>
            <w:r w:rsidR="00937D92" w:rsidRPr="00B13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ознакомить слушателей с основными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требованиями Положения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757</w:t>
            </w:r>
            <w:r w:rsidR="00A63FA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П,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предоставить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рекомендации по практической реализации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этих 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требований с целью минимизации временных и финансовых затрат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получения</w:t>
            </w:r>
            <w:r w:rsidR="002D3B9E" w:rsidRPr="002D3B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практической пользы при применен</w:t>
            </w:r>
            <w:r w:rsidR="001A1505">
              <w:rPr>
                <w:rFonts w:ascii="Times New Roman" w:hAnsi="Times New Roman" w:cs="Times New Roman"/>
                <w:bCs/>
                <w:sz w:val="24"/>
                <w:szCs w:val="24"/>
              </w:rPr>
              <w:t>ии средств защиты.</w:t>
            </w:r>
          </w:p>
          <w:p w:rsidR="002D3B9E" w:rsidRDefault="00FA02AC" w:rsidP="001B009D">
            <w:pPr>
              <w:ind w:firstLine="494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b/>
                <w:sz w:val="24"/>
                <w:szCs w:val="24"/>
              </w:rPr>
              <w:t>К участию в семинаре приглашаются</w:t>
            </w:r>
            <w:r w:rsidRPr="00B130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D3B9E" w:rsidRPr="002D3B9E">
              <w:rPr>
                <w:rFonts w:ascii="Times New Roman" w:hAnsi="Times New Roman" w:cs="Times New Roman"/>
                <w:sz w:val="24"/>
                <w:szCs w:val="24"/>
              </w:rPr>
              <w:t>руководители ИТ и информационной безопасности, риск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3B9E" w:rsidRPr="002D3B9E">
              <w:rPr>
                <w:rFonts w:ascii="Times New Roman" w:hAnsi="Times New Roman" w:cs="Times New Roman"/>
                <w:sz w:val="24"/>
                <w:szCs w:val="24"/>
              </w:rPr>
              <w:t>менеджеры, операционные директора, сотрудники подразделений информационной безопасности и ИТ, ответственные за обеспечение информационной безопасности и поддержку прикладных систем, ю</w:t>
            </w:r>
            <w:r w:rsidR="001A1505">
              <w:rPr>
                <w:rFonts w:ascii="Times New Roman" w:hAnsi="Times New Roman" w:cs="Times New Roman"/>
                <w:sz w:val="24"/>
                <w:szCs w:val="24"/>
              </w:rPr>
              <w:t>ристы и внутренние аудиторы.</w:t>
            </w:r>
          </w:p>
          <w:p w:rsidR="00A63FA5" w:rsidRPr="00A63FA5" w:rsidRDefault="00A63FA5" w:rsidP="001B009D">
            <w:pPr>
              <w:ind w:firstLine="4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итогам семинара</w:t>
            </w:r>
            <w:r w:rsidRPr="00A63F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слушатели получат ответы на вопросы в отношении НФО: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 подготовиться к внедрению Положения №757-П и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 xml:space="preserve"> иных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922">
              <w:rPr>
                <w:rFonts w:ascii="Times New Roman" w:hAnsi="Times New Roman" w:cs="Times New Roman"/>
                <w:sz w:val="24"/>
                <w:szCs w:val="24"/>
              </w:rPr>
              <w:t>соответствующих регуляторных требований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 xml:space="preserve"> в НФО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как спланировать проект по обеспечению соответствия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№757-П, чтобы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соответствующие расходы (затраты) НФО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минимизировали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реальные риски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сниз</w:t>
            </w:r>
            <w:r w:rsidR="001B009D">
              <w:rPr>
                <w:rFonts w:ascii="Times New Roman" w:hAnsi="Times New Roman" w:cs="Times New Roman"/>
                <w:sz w:val="24"/>
                <w:szCs w:val="24"/>
              </w:rPr>
              <w:t xml:space="preserve">или вероятность успешной </w:t>
            </w:r>
            <w:proofErr w:type="spellStart"/>
            <w:r w:rsidR="001B009D">
              <w:rPr>
                <w:rFonts w:ascii="Times New Roman" w:hAnsi="Times New Roman" w:cs="Times New Roman"/>
                <w:sz w:val="24"/>
                <w:szCs w:val="24"/>
              </w:rPr>
              <w:t>кибер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таки</w:t>
            </w:r>
            <w:proofErr w:type="spellEnd"/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какое программное обеспечение использовать для оказания дистанционных сервисов;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как определить уровни защиты информации;</w:t>
            </w:r>
          </w:p>
          <w:p w:rsidR="00A63FA5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какую </w:t>
            </w:r>
            <w:r w:rsidR="00FA198A">
              <w:rPr>
                <w:rFonts w:ascii="Times New Roman" w:hAnsi="Times New Roman" w:cs="Times New Roman"/>
                <w:sz w:val="24"/>
                <w:szCs w:val="24"/>
              </w:rPr>
              <w:t>электронную подпись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можно использовать;</w:t>
            </w:r>
          </w:p>
          <w:p w:rsidR="00A63FA5" w:rsidRPr="001A1505" w:rsidRDefault="00934922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должна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организация для проведения 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3FA5"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ГОСТ 57580;</w:t>
            </w:r>
          </w:p>
          <w:p w:rsidR="00FA02AC" w:rsidRPr="001A1505" w:rsidRDefault="00A63FA5" w:rsidP="00E62A5D">
            <w:pPr>
              <w:pStyle w:val="af4"/>
              <w:numPr>
                <w:ilvl w:val="0"/>
                <w:numId w:val="21"/>
              </w:numPr>
              <w:ind w:left="1062" w:hanging="568"/>
              <w:rPr>
                <w:rFonts w:ascii="Times New Roman" w:hAnsi="Times New Roman" w:cs="Times New Roman"/>
                <w:sz w:val="22"/>
                <w:szCs w:val="22"/>
              </w:rPr>
            </w:pP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 xml:space="preserve">на что обратить внимание при подготовке к проверке Банка России по тематике </w:t>
            </w:r>
            <w:r w:rsidR="001A1505" w:rsidRPr="001A1505">
              <w:rPr>
                <w:rFonts w:ascii="Times New Roman" w:hAnsi="Times New Roman" w:cs="Times New Roman"/>
                <w:sz w:val="24"/>
                <w:szCs w:val="24"/>
              </w:rPr>
              <w:t>информационной безопас</w:t>
            </w:r>
            <w:r w:rsidRPr="001A1505">
              <w:rPr>
                <w:rFonts w:ascii="Times New Roman" w:hAnsi="Times New Roman" w:cs="Times New Roman"/>
                <w:sz w:val="24"/>
                <w:szCs w:val="24"/>
              </w:rPr>
              <w:t>ности.</w:t>
            </w:r>
          </w:p>
        </w:tc>
      </w:tr>
    </w:tbl>
    <w:p w:rsidR="00A8542D" w:rsidRPr="00FA198A" w:rsidRDefault="00FA198A" w:rsidP="00381A16">
      <w:pPr>
        <w:spacing w:before="120" w:after="80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b/>
          <w:bCs/>
          <w:sz w:val="24"/>
          <w:szCs w:val="24"/>
        </w:rPr>
        <w:t>В программе семинара:</w:t>
      </w:r>
    </w:p>
    <w:p w:rsidR="00A63FA5" w:rsidRPr="00A63FA5" w:rsidRDefault="00FA198A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FA198A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>Положе</w:t>
      </w:r>
      <w:r>
        <w:rPr>
          <w:rFonts w:ascii="Times New Roman" w:hAnsi="Times New Roman" w:cs="Times New Roman"/>
          <w:b/>
          <w:sz w:val="24"/>
          <w:szCs w:val="24"/>
        </w:rPr>
        <w:t>ния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>757–П.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1.1. Обзор рисков </w:t>
      </w:r>
      <w:r w:rsidR="00FA198A">
        <w:rPr>
          <w:rFonts w:ascii="Times New Roman" w:hAnsi="Times New Roman" w:cs="Times New Roman"/>
          <w:sz w:val="24"/>
          <w:szCs w:val="24"/>
        </w:rPr>
        <w:t>в информационной безопасности,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A198A">
        <w:rPr>
          <w:rFonts w:ascii="Times New Roman" w:hAnsi="Times New Roman" w:cs="Times New Roman"/>
          <w:sz w:val="24"/>
          <w:szCs w:val="24"/>
        </w:rPr>
        <w:t>характерных для</w:t>
      </w:r>
      <w:r w:rsidRPr="00A63FA5">
        <w:rPr>
          <w:rFonts w:ascii="Times New Roman" w:hAnsi="Times New Roman" w:cs="Times New Roman"/>
          <w:sz w:val="24"/>
          <w:szCs w:val="24"/>
        </w:rPr>
        <w:t xml:space="preserve"> НФО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1.2. </w:t>
      </w:r>
      <w:r w:rsidR="00FA198A">
        <w:rPr>
          <w:rFonts w:ascii="Times New Roman" w:hAnsi="Times New Roman" w:cs="Times New Roman"/>
          <w:sz w:val="24"/>
          <w:szCs w:val="24"/>
        </w:rPr>
        <w:t>Предпосылки разработки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A198A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№757-П.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Положение №757-П</w:t>
      </w:r>
      <w:r w:rsidRPr="00A63FA5">
        <w:rPr>
          <w:rFonts w:ascii="Times New Roman" w:hAnsi="Times New Roman" w:cs="Times New Roman"/>
          <w:sz w:val="24"/>
          <w:szCs w:val="24"/>
        </w:rPr>
        <w:t xml:space="preserve"> в контексте орг</w:t>
      </w:r>
      <w:r>
        <w:rPr>
          <w:rFonts w:ascii="Times New Roman" w:hAnsi="Times New Roman" w:cs="Times New Roman"/>
          <w:sz w:val="24"/>
          <w:szCs w:val="24"/>
        </w:rPr>
        <w:t>анизованной</w:t>
      </w:r>
      <w:r w:rsidRPr="00A63FA5">
        <w:rPr>
          <w:rFonts w:ascii="Times New Roman" w:hAnsi="Times New Roman" w:cs="Times New Roman"/>
          <w:sz w:val="24"/>
          <w:szCs w:val="24"/>
        </w:rPr>
        <w:t xml:space="preserve"> структуры </w:t>
      </w:r>
      <w:r>
        <w:rPr>
          <w:rFonts w:ascii="Times New Roman" w:hAnsi="Times New Roman" w:cs="Times New Roman"/>
          <w:sz w:val="24"/>
          <w:szCs w:val="24"/>
        </w:rPr>
        <w:t>Банка России</w:t>
      </w:r>
      <w:r w:rsidRPr="00A63FA5">
        <w:rPr>
          <w:rFonts w:ascii="Times New Roman" w:hAnsi="Times New Roman" w:cs="Times New Roman"/>
          <w:sz w:val="24"/>
          <w:szCs w:val="24"/>
        </w:rPr>
        <w:t xml:space="preserve">, </w:t>
      </w:r>
      <w:r w:rsidR="00934922">
        <w:rPr>
          <w:rFonts w:ascii="Times New Roman" w:hAnsi="Times New Roman" w:cs="Times New Roman"/>
          <w:sz w:val="24"/>
          <w:szCs w:val="24"/>
        </w:rPr>
        <w:t>цели разработки регуляторных требований.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lastRenderedPageBreak/>
        <w:t xml:space="preserve">1.4. Краткое изложение основных </w:t>
      </w:r>
      <w:r w:rsidR="00FA198A">
        <w:rPr>
          <w:rFonts w:ascii="Times New Roman" w:hAnsi="Times New Roman" w:cs="Times New Roman"/>
          <w:sz w:val="24"/>
          <w:szCs w:val="24"/>
        </w:rPr>
        <w:t>требований Положения №</w:t>
      </w:r>
      <w:r w:rsidRPr="00A63FA5">
        <w:rPr>
          <w:rFonts w:ascii="Times New Roman" w:hAnsi="Times New Roman" w:cs="Times New Roman"/>
          <w:sz w:val="24"/>
          <w:szCs w:val="24"/>
        </w:rPr>
        <w:t xml:space="preserve"> 757-П, обзор структуры документа и ссылок на прочие документы и нормативы</w:t>
      </w:r>
      <w:r w:rsidR="00FA198A">
        <w:rPr>
          <w:rFonts w:ascii="Times New Roman" w:hAnsi="Times New Roman" w:cs="Times New Roman"/>
          <w:sz w:val="24"/>
          <w:szCs w:val="24"/>
        </w:rPr>
        <w:t>, комментарии.</w:t>
      </w:r>
    </w:p>
    <w:p w:rsid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1.5. </w:t>
      </w:r>
      <w:r w:rsidR="00FA198A">
        <w:rPr>
          <w:rFonts w:ascii="Times New Roman" w:hAnsi="Times New Roman" w:cs="Times New Roman"/>
          <w:sz w:val="24"/>
          <w:szCs w:val="24"/>
        </w:rPr>
        <w:t>Отдельные</w:t>
      </w:r>
      <w:r w:rsidRPr="00A63FA5">
        <w:rPr>
          <w:rFonts w:ascii="Times New Roman" w:hAnsi="Times New Roman" w:cs="Times New Roman"/>
          <w:sz w:val="24"/>
          <w:szCs w:val="24"/>
        </w:rPr>
        <w:t xml:space="preserve"> вопросы по</w:t>
      </w:r>
      <w:r w:rsidR="00F47200">
        <w:rPr>
          <w:rFonts w:ascii="Times New Roman" w:hAnsi="Times New Roman" w:cs="Times New Roman"/>
          <w:sz w:val="24"/>
          <w:szCs w:val="24"/>
        </w:rPr>
        <w:t xml:space="preserve"> содержанию</w:t>
      </w:r>
      <w:r w:rsidRPr="00A63FA5">
        <w:rPr>
          <w:rFonts w:ascii="Times New Roman" w:hAnsi="Times New Roman" w:cs="Times New Roman"/>
          <w:sz w:val="24"/>
          <w:szCs w:val="24"/>
        </w:rPr>
        <w:t xml:space="preserve"> </w:t>
      </w:r>
      <w:r w:rsidR="00F47200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934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757-П.</w:t>
      </w:r>
    </w:p>
    <w:p w:rsidR="00A63FA5" w:rsidRPr="00A63FA5" w:rsidRDefault="00FA198A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FA198A">
        <w:rPr>
          <w:rFonts w:ascii="Times New Roman" w:hAnsi="Times New Roman" w:cs="Times New Roman"/>
          <w:b/>
          <w:sz w:val="24"/>
          <w:szCs w:val="24"/>
        </w:rPr>
        <w:t>2</w:t>
      </w:r>
      <w:r w:rsidR="00A63FA5">
        <w:rPr>
          <w:rFonts w:ascii="Times New Roman" w:hAnsi="Times New Roman" w:cs="Times New Roman"/>
          <w:b/>
          <w:sz w:val="24"/>
          <w:szCs w:val="24"/>
        </w:rPr>
        <w:t>.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FA5">
        <w:rPr>
          <w:rFonts w:ascii="Times New Roman" w:hAnsi="Times New Roman" w:cs="Times New Roman"/>
          <w:b/>
          <w:sz w:val="24"/>
          <w:szCs w:val="24"/>
        </w:rPr>
        <w:t>Р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ассмотрение типового плана </w:t>
      </w:r>
      <w:r>
        <w:rPr>
          <w:rFonts w:ascii="Times New Roman" w:hAnsi="Times New Roman" w:cs="Times New Roman"/>
          <w:b/>
          <w:sz w:val="24"/>
          <w:szCs w:val="24"/>
        </w:rPr>
        <w:t>применения</w:t>
      </w:r>
      <w:r w:rsidR="00A63FA5" w:rsidRPr="00A63FA5">
        <w:rPr>
          <w:rFonts w:ascii="Times New Roman" w:hAnsi="Times New Roman" w:cs="Times New Roman"/>
          <w:b/>
          <w:sz w:val="24"/>
          <w:szCs w:val="24"/>
        </w:rPr>
        <w:t xml:space="preserve"> Положения №757-П</w:t>
      </w:r>
      <w:r>
        <w:rPr>
          <w:rFonts w:ascii="Times New Roman" w:hAnsi="Times New Roman" w:cs="Times New Roman"/>
          <w:b/>
          <w:sz w:val="24"/>
          <w:szCs w:val="24"/>
        </w:rPr>
        <w:t xml:space="preserve"> в НФО.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2.1. Формирование рабочей группы и распределение ролей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FA198A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A63FA5" w:rsidRPr="00A63FA5">
        <w:rPr>
          <w:rFonts w:ascii="Times New Roman" w:hAnsi="Times New Roman" w:cs="Times New Roman"/>
          <w:sz w:val="24"/>
          <w:szCs w:val="24"/>
        </w:rPr>
        <w:t>Определения уровня защиты информации согласно ГОСТ 57580</w:t>
      </w:r>
      <w:r w:rsidR="00A63FA5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2.3. Определение принципов для установления рамок проекта (какие системы и процессы должны войти в проект)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2.4. Принятие решения — делать самим, отдать интегратору или комбин</w:t>
      </w:r>
      <w:r w:rsidR="00FA198A">
        <w:rPr>
          <w:rFonts w:ascii="Times New Roman" w:hAnsi="Times New Roman" w:cs="Times New Roman"/>
          <w:sz w:val="24"/>
          <w:szCs w:val="24"/>
        </w:rPr>
        <w:t>ированный подход.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2.5. Инвентаризация/описание информации, приложений, процессов, подпадающих под </w:t>
      </w:r>
      <w:r>
        <w:rPr>
          <w:rFonts w:ascii="Times New Roman" w:hAnsi="Times New Roman" w:cs="Times New Roman"/>
          <w:sz w:val="24"/>
          <w:szCs w:val="24"/>
        </w:rPr>
        <w:t>Положение №</w:t>
      </w:r>
      <w:r w:rsidR="00934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757-П.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2.6. Анализ основных процессов/технологий на предмет соответствия требованиям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к </w:t>
      </w:r>
      <w:r w:rsidR="00934922">
        <w:rPr>
          <w:rFonts w:ascii="Times New Roman" w:hAnsi="Times New Roman" w:cs="Times New Roman"/>
          <w:sz w:val="24"/>
          <w:szCs w:val="24"/>
        </w:rPr>
        <w:t>средствам криптографической защиты информации (</w:t>
      </w:r>
      <w:r w:rsidRPr="00FA198A">
        <w:rPr>
          <w:rFonts w:ascii="Times New Roman" w:hAnsi="Times New Roman" w:cs="Times New Roman"/>
          <w:sz w:val="24"/>
          <w:szCs w:val="24"/>
        </w:rPr>
        <w:t>СКЗИ</w:t>
      </w:r>
      <w:r w:rsidR="00934922">
        <w:rPr>
          <w:rFonts w:ascii="Times New Roman" w:hAnsi="Times New Roman" w:cs="Times New Roman"/>
          <w:sz w:val="24"/>
          <w:szCs w:val="24"/>
        </w:rPr>
        <w:t>)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к средствам защиты и процессам </w:t>
      </w:r>
      <w:r w:rsidR="00F874C7" w:rsidRPr="00FA198A">
        <w:rPr>
          <w:rFonts w:ascii="Times New Roman" w:hAnsi="Times New Roman" w:cs="Times New Roman"/>
          <w:sz w:val="24"/>
          <w:szCs w:val="24"/>
        </w:rPr>
        <w:t>информационной безопасности</w:t>
      </w:r>
      <w:r w:rsidRPr="00FA198A">
        <w:rPr>
          <w:rFonts w:ascii="Times New Roman" w:hAnsi="Times New Roman" w:cs="Times New Roman"/>
          <w:sz w:val="24"/>
          <w:szCs w:val="24"/>
        </w:rPr>
        <w:t xml:space="preserve"> — ГОСТ 57580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 xml:space="preserve">по реагированию на инциденты </w:t>
      </w:r>
      <w:r w:rsidR="00F874C7" w:rsidRPr="00FA198A">
        <w:rPr>
          <w:rFonts w:ascii="Times New Roman" w:hAnsi="Times New Roman" w:cs="Times New Roman"/>
          <w:sz w:val="24"/>
          <w:szCs w:val="24"/>
        </w:rPr>
        <w:t>информационной безопасности;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>по ОУД4 в отношении прикладных системам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A63FA5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FA198A">
        <w:rPr>
          <w:rFonts w:ascii="Times New Roman" w:hAnsi="Times New Roman" w:cs="Times New Roman"/>
          <w:sz w:val="24"/>
          <w:szCs w:val="24"/>
        </w:rPr>
        <w:t>по идентификации</w:t>
      </w:r>
      <w:r w:rsidR="00F874C7" w:rsidRPr="00FA198A">
        <w:rPr>
          <w:rFonts w:ascii="Times New Roman" w:hAnsi="Times New Roman" w:cs="Times New Roman"/>
          <w:sz w:val="24"/>
          <w:szCs w:val="24"/>
        </w:rPr>
        <w:t>;</w:t>
      </w:r>
    </w:p>
    <w:p w:rsidR="00A63FA5" w:rsidRPr="00FA198A" w:rsidRDefault="00F47200" w:rsidP="00934922">
      <w:pPr>
        <w:pStyle w:val="af4"/>
        <w:numPr>
          <w:ilvl w:val="0"/>
          <w:numId w:val="22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журналированию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2.7. Формирования плана работ по обеспечению соответствия</w:t>
      </w:r>
      <w:r w:rsidR="00F874C7">
        <w:rPr>
          <w:rFonts w:ascii="Times New Roman" w:hAnsi="Times New Roman" w:cs="Times New Roman"/>
          <w:sz w:val="24"/>
          <w:szCs w:val="24"/>
        </w:rPr>
        <w:t>:</w:t>
      </w:r>
    </w:p>
    <w:p w:rsidR="00A63FA5" w:rsidRPr="006A5A19" w:rsidRDefault="00A63FA5" w:rsidP="00934922">
      <w:pPr>
        <w:pStyle w:val="af4"/>
        <w:numPr>
          <w:ilvl w:val="0"/>
          <w:numId w:val="23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технические меры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3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орг</w:t>
      </w:r>
      <w:r w:rsidR="00F874C7" w:rsidRPr="006A5A19">
        <w:rPr>
          <w:rFonts w:ascii="Times New Roman" w:hAnsi="Times New Roman" w:cs="Times New Roman"/>
          <w:sz w:val="24"/>
          <w:szCs w:val="24"/>
        </w:rPr>
        <w:t>анизованные</w:t>
      </w:r>
      <w:r w:rsidRPr="006A5A19">
        <w:rPr>
          <w:rFonts w:ascii="Times New Roman" w:hAnsi="Times New Roman" w:cs="Times New Roman"/>
          <w:sz w:val="24"/>
          <w:szCs w:val="24"/>
        </w:rPr>
        <w:t xml:space="preserve"> меры, </w:t>
      </w:r>
      <w:r w:rsidR="006A5A19" w:rsidRPr="006A5A19">
        <w:rPr>
          <w:rFonts w:ascii="Times New Roman" w:hAnsi="Times New Roman" w:cs="Times New Roman"/>
          <w:sz w:val="24"/>
          <w:szCs w:val="24"/>
        </w:rPr>
        <w:t>включая разработку</w:t>
      </w:r>
      <w:r w:rsidRPr="006A5A19">
        <w:rPr>
          <w:rFonts w:ascii="Times New Roman" w:hAnsi="Times New Roman" w:cs="Times New Roman"/>
          <w:sz w:val="24"/>
          <w:szCs w:val="24"/>
        </w:rPr>
        <w:t xml:space="preserve"> и внедрение методологии</w:t>
      </w:r>
      <w:r w:rsidR="00F874C7" w:rsidRPr="006A5A19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2.8. Формирование внутренней отчетности или иных свидетельств реализации требований</w:t>
      </w:r>
      <w:r w:rsidR="00F874C7">
        <w:rPr>
          <w:rFonts w:ascii="Times New Roman" w:hAnsi="Times New Roman" w:cs="Times New Roman"/>
          <w:sz w:val="24"/>
          <w:szCs w:val="24"/>
        </w:rPr>
        <w:t>: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ключевые индикаторы риска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 xml:space="preserve">отчетность по </w:t>
      </w:r>
      <w:r w:rsidR="00F874C7" w:rsidRPr="006A5A19">
        <w:rPr>
          <w:rFonts w:ascii="Times New Roman" w:hAnsi="Times New Roman" w:cs="Times New Roman"/>
          <w:sz w:val="24"/>
          <w:szCs w:val="24"/>
        </w:rPr>
        <w:t>информационной безопасности;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заявки на доступ</w:t>
      </w:r>
      <w:r w:rsidR="00F874C7" w:rsidRPr="006A5A19">
        <w:rPr>
          <w:rFonts w:ascii="Times New Roman" w:hAnsi="Times New Roman" w:cs="Times New Roman"/>
          <w:sz w:val="24"/>
          <w:szCs w:val="24"/>
        </w:rPr>
        <w:t>;</w:t>
      </w:r>
    </w:p>
    <w:p w:rsidR="00A63FA5" w:rsidRP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журналы</w:t>
      </w:r>
      <w:r w:rsidR="00547416">
        <w:rPr>
          <w:rFonts w:ascii="Times New Roman" w:hAnsi="Times New Roman" w:cs="Times New Roman"/>
          <w:sz w:val="24"/>
          <w:szCs w:val="24"/>
        </w:rPr>
        <w:t>;</w:t>
      </w:r>
    </w:p>
    <w:p w:rsidR="006A5A19" w:rsidRDefault="00A63FA5" w:rsidP="00934922">
      <w:pPr>
        <w:pStyle w:val="af4"/>
        <w:numPr>
          <w:ilvl w:val="0"/>
          <w:numId w:val="24"/>
        </w:numPr>
        <w:ind w:hanging="578"/>
        <w:rPr>
          <w:rFonts w:ascii="Times New Roman" w:hAnsi="Times New Roman" w:cs="Times New Roman"/>
          <w:sz w:val="24"/>
          <w:szCs w:val="24"/>
        </w:rPr>
      </w:pPr>
      <w:r w:rsidRPr="006A5A19">
        <w:rPr>
          <w:rFonts w:ascii="Times New Roman" w:hAnsi="Times New Roman" w:cs="Times New Roman"/>
          <w:sz w:val="24"/>
          <w:szCs w:val="24"/>
        </w:rPr>
        <w:t>приказы о вводе средств защиты в эксплуатацию и т.д.</w:t>
      </w:r>
    </w:p>
    <w:p w:rsidR="00A63FA5" w:rsidRPr="00F874C7" w:rsidRDefault="006A5A19" w:rsidP="00934922">
      <w:pPr>
        <w:ind w:left="-567" w:hanging="284"/>
        <w:rPr>
          <w:rFonts w:ascii="Times New Roman" w:hAnsi="Times New Roman" w:cs="Times New Roman"/>
          <w:b/>
          <w:sz w:val="24"/>
          <w:szCs w:val="24"/>
        </w:rPr>
      </w:pPr>
      <w:r w:rsidRPr="006A5A19">
        <w:rPr>
          <w:rFonts w:ascii="Times New Roman" w:hAnsi="Times New Roman" w:cs="Times New Roman"/>
          <w:b/>
          <w:sz w:val="24"/>
          <w:szCs w:val="24"/>
        </w:rPr>
        <w:t>3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.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П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рактическое рассмотрение реализации требований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к Положени</w:t>
      </w:r>
      <w:r w:rsidR="00F874C7">
        <w:rPr>
          <w:rFonts w:ascii="Times New Roman" w:hAnsi="Times New Roman" w:cs="Times New Roman"/>
          <w:b/>
          <w:sz w:val="24"/>
          <w:szCs w:val="24"/>
        </w:rPr>
        <w:t>ю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741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874C7" w:rsidRPr="00F874C7">
        <w:rPr>
          <w:rFonts w:ascii="Times New Roman" w:hAnsi="Times New Roman" w:cs="Times New Roman"/>
          <w:b/>
          <w:sz w:val="24"/>
          <w:szCs w:val="24"/>
        </w:rPr>
        <w:t>757-П</w:t>
      </w:r>
      <w:r w:rsidR="00A63FA5" w:rsidRPr="00F874C7">
        <w:rPr>
          <w:rFonts w:ascii="Times New Roman" w:hAnsi="Times New Roman" w:cs="Times New Roman"/>
          <w:b/>
          <w:sz w:val="24"/>
          <w:szCs w:val="24"/>
        </w:rPr>
        <w:t xml:space="preserve"> на примере процесса управления правами доступа</w:t>
      </w:r>
      <w:r w:rsidR="00F874C7">
        <w:rPr>
          <w:rFonts w:ascii="Times New Roman" w:hAnsi="Times New Roman" w:cs="Times New Roman"/>
          <w:b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3.1. Требования </w:t>
      </w:r>
      <w:r w:rsidR="00F874C7">
        <w:rPr>
          <w:rFonts w:ascii="Times New Roman" w:hAnsi="Times New Roman" w:cs="Times New Roman"/>
          <w:sz w:val="24"/>
          <w:szCs w:val="24"/>
        </w:rPr>
        <w:t>к Положению</w:t>
      </w:r>
      <w:r w:rsidR="006A5A19">
        <w:rPr>
          <w:rFonts w:ascii="Times New Roman" w:hAnsi="Times New Roman" w:cs="Times New Roman"/>
          <w:sz w:val="24"/>
          <w:szCs w:val="24"/>
        </w:rPr>
        <w:t xml:space="preserve"> № </w:t>
      </w:r>
      <w:r w:rsidRPr="00A63FA5">
        <w:rPr>
          <w:rFonts w:ascii="Times New Roman" w:hAnsi="Times New Roman" w:cs="Times New Roman"/>
          <w:sz w:val="24"/>
          <w:szCs w:val="24"/>
        </w:rPr>
        <w:t xml:space="preserve">757-П и </w:t>
      </w:r>
      <w:r w:rsidR="00F874C7">
        <w:rPr>
          <w:rFonts w:ascii="Times New Roman" w:hAnsi="Times New Roman" w:cs="Times New Roman"/>
          <w:sz w:val="24"/>
          <w:szCs w:val="24"/>
        </w:rPr>
        <w:t xml:space="preserve">ГОСТ </w:t>
      </w:r>
      <w:r w:rsidRPr="00A63FA5">
        <w:rPr>
          <w:rFonts w:ascii="Times New Roman" w:hAnsi="Times New Roman" w:cs="Times New Roman"/>
          <w:sz w:val="24"/>
          <w:szCs w:val="24"/>
        </w:rPr>
        <w:t>57580 по управлению правами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 xml:space="preserve">3.2. Основные разделы </w:t>
      </w:r>
      <w:r w:rsidR="006A5A19">
        <w:rPr>
          <w:rFonts w:ascii="Times New Roman" w:hAnsi="Times New Roman" w:cs="Times New Roman"/>
          <w:sz w:val="24"/>
          <w:szCs w:val="24"/>
        </w:rPr>
        <w:t>п</w:t>
      </w:r>
      <w:r w:rsidRPr="00A63FA5">
        <w:rPr>
          <w:rFonts w:ascii="Times New Roman" w:hAnsi="Times New Roman" w:cs="Times New Roman"/>
          <w:sz w:val="24"/>
          <w:szCs w:val="24"/>
        </w:rPr>
        <w:t>олитики по управлению правами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P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3.3. Основные роли участников процесса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A63FA5" w:rsidRDefault="00A63FA5" w:rsidP="00934922">
      <w:pPr>
        <w:ind w:left="-567"/>
        <w:rPr>
          <w:rFonts w:ascii="Times New Roman" w:hAnsi="Times New Roman" w:cs="Times New Roman"/>
          <w:sz w:val="24"/>
          <w:szCs w:val="24"/>
        </w:rPr>
      </w:pPr>
      <w:r w:rsidRPr="00A63FA5">
        <w:rPr>
          <w:rFonts w:ascii="Times New Roman" w:hAnsi="Times New Roman" w:cs="Times New Roman"/>
          <w:sz w:val="24"/>
          <w:szCs w:val="24"/>
        </w:rPr>
        <w:t>3.4. Контрольные мероприятия по обеспечению минимально необходимых прав доступа</w:t>
      </w:r>
      <w:r w:rsidR="00F874C7">
        <w:rPr>
          <w:rFonts w:ascii="Times New Roman" w:hAnsi="Times New Roman" w:cs="Times New Roman"/>
          <w:sz w:val="24"/>
          <w:szCs w:val="24"/>
        </w:rPr>
        <w:t>.</w:t>
      </w:r>
    </w:p>
    <w:p w:rsidR="00B13084" w:rsidRPr="00A63FA5" w:rsidRDefault="006A5A19" w:rsidP="00934922">
      <w:pPr>
        <w:ind w:left="-567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4447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Ответы на вопросы.</w:t>
      </w:r>
    </w:p>
    <w:p w:rsidR="002B7D60" w:rsidRDefault="002B7D60" w:rsidP="00934922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:rsidR="00F874C7" w:rsidRPr="002B7D60" w:rsidRDefault="002B7D60" w:rsidP="00934922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2B7D60">
        <w:rPr>
          <w:rFonts w:ascii="Times New Roman" w:hAnsi="Times New Roman" w:cs="Times New Roman"/>
          <w:b/>
          <w:bCs/>
          <w:sz w:val="24"/>
          <w:szCs w:val="24"/>
        </w:rPr>
        <w:t>На семинаре выступит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874C7" w:rsidRPr="002B7D60">
        <w:rPr>
          <w:rFonts w:ascii="Times New Roman" w:hAnsi="Times New Roman" w:cs="Times New Roman"/>
          <w:bCs/>
          <w:sz w:val="24"/>
          <w:szCs w:val="24"/>
        </w:rPr>
        <w:t>Бажин</w:t>
      </w:r>
      <w:proofErr w:type="spellEnd"/>
      <w:r w:rsidR="00F874C7" w:rsidRPr="002B7D60">
        <w:rPr>
          <w:rFonts w:ascii="Times New Roman" w:hAnsi="Times New Roman" w:cs="Times New Roman"/>
          <w:bCs/>
          <w:sz w:val="24"/>
          <w:szCs w:val="24"/>
        </w:rPr>
        <w:t xml:space="preserve"> А.И., независимый эксперт в области информационной </w:t>
      </w:r>
      <w:r w:rsidRPr="002B7D60">
        <w:rPr>
          <w:rFonts w:ascii="Times New Roman" w:hAnsi="Times New Roman" w:cs="Times New Roman"/>
          <w:bCs/>
          <w:sz w:val="24"/>
          <w:szCs w:val="24"/>
        </w:rPr>
        <w:t>безопасности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. Принимал активное участие в рабочей группе при обсуждении изменений в Положени</w:t>
      </w:r>
      <w:r w:rsidR="004D75F7">
        <w:rPr>
          <w:rFonts w:ascii="Times New Roman" w:hAnsi="Times New Roman" w:cs="Times New Roman"/>
          <w:bCs/>
          <w:sz w:val="24"/>
          <w:szCs w:val="24"/>
        </w:rPr>
        <w:t>е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75F7">
        <w:rPr>
          <w:rFonts w:ascii="Times New Roman" w:hAnsi="Times New Roman" w:cs="Times New Roman"/>
          <w:bCs/>
          <w:sz w:val="24"/>
          <w:szCs w:val="24"/>
        </w:rPr>
        <w:t>№ 684-П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/</w:t>
      </w:r>
      <w:r w:rsidR="004D75F7">
        <w:rPr>
          <w:rFonts w:ascii="Times New Roman" w:hAnsi="Times New Roman" w:cs="Times New Roman"/>
          <w:bCs/>
          <w:sz w:val="24"/>
          <w:szCs w:val="24"/>
        </w:rPr>
        <w:t xml:space="preserve">разработке Положения № 757 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П.</w:t>
      </w:r>
      <w:r w:rsidR="004D75F7">
        <w:rPr>
          <w:rFonts w:ascii="Times New Roman" w:hAnsi="Times New Roman" w:cs="Times New Roman"/>
          <w:bCs/>
          <w:sz w:val="24"/>
          <w:szCs w:val="24"/>
        </w:rPr>
        <w:t xml:space="preserve"> Имеет опыт работы в должности д</w:t>
      </w:r>
      <w:r w:rsidR="00F874C7" w:rsidRPr="002B7D60">
        <w:rPr>
          <w:rFonts w:ascii="Times New Roman" w:hAnsi="Times New Roman" w:cs="Times New Roman"/>
          <w:bCs/>
          <w:sz w:val="24"/>
          <w:szCs w:val="24"/>
        </w:rPr>
        <w:t>иректора по информационно</w:t>
      </w:r>
      <w:r w:rsidR="004D75F7">
        <w:rPr>
          <w:rFonts w:ascii="Times New Roman" w:hAnsi="Times New Roman" w:cs="Times New Roman"/>
          <w:bCs/>
          <w:sz w:val="24"/>
          <w:szCs w:val="24"/>
        </w:rPr>
        <w:t>й безопасности в крупном профессиональном участнике рынке ценных бумаг.</w:t>
      </w:r>
    </w:p>
    <w:p w:rsidR="00B13084" w:rsidRPr="002B7D60" w:rsidRDefault="004D75F7" w:rsidP="00934922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</w:t>
      </w:r>
      <w:r>
        <w:rPr>
          <w:rFonts w:ascii="Times New Roman" w:hAnsi="Times New Roman" w:cs="Times New Roman"/>
          <w:sz w:val="24"/>
          <w:szCs w:val="24"/>
        </w:rPr>
        <w:t>о адресу: ул. Буженинова, д. 30, стр. 1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 Начало регистрации в </w:t>
      </w:r>
      <w:r w:rsidR="00F874C7" w:rsidRPr="002B7D60">
        <w:rPr>
          <w:rFonts w:ascii="Times New Roman" w:hAnsi="Times New Roman" w:cs="Times New Roman"/>
          <w:sz w:val="24"/>
          <w:szCs w:val="24"/>
        </w:rPr>
        <w:t>10</w:t>
      </w:r>
      <w:r w:rsidR="00B13084" w:rsidRPr="002B7D60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F874C7" w:rsidRPr="002B7D60">
        <w:rPr>
          <w:rFonts w:ascii="Times New Roman" w:hAnsi="Times New Roman" w:cs="Times New Roman"/>
          <w:sz w:val="24"/>
          <w:szCs w:val="24"/>
        </w:rPr>
        <w:t>1</w:t>
      </w:r>
      <w:r w:rsidR="00B13084" w:rsidRPr="002B7D60">
        <w:rPr>
          <w:rFonts w:ascii="Times New Roman" w:hAnsi="Times New Roman" w:cs="Times New Roman"/>
          <w:sz w:val="24"/>
          <w:szCs w:val="24"/>
        </w:rPr>
        <w:t>.00</w:t>
      </w:r>
      <w:r w:rsidR="00964016">
        <w:rPr>
          <w:rFonts w:ascii="Times New Roman" w:hAnsi="Times New Roman" w:cs="Times New Roman"/>
          <w:sz w:val="24"/>
          <w:szCs w:val="24"/>
        </w:rPr>
        <w:t>–</w:t>
      </w:r>
      <w:r w:rsidR="00B13084" w:rsidRPr="002B7D60">
        <w:rPr>
          <w:rFonts w:ascii="Times New Roman" w:hAnsi="Times New Roman" w:cs="Times New Roman"/>
          <w:sz w:val="24"/>
          <w:szCs w:val="24"/>
        </w:rPr>
        <w:t>1</w:t>
      </w:r>
      <w:r w:rsidR="00F874C7" w:rsidRPr="002B7D60">
        <w:rPr>
          <w:rFonts w:ascii="Times New Roman" w:hAnsi="Times New Roman" w:cs="Times New Roman"/>
          <w:sz w:val="24"/>
          <w:szCs w:val="24"/>
        </w:rPr>
        <w:t>4</w:t>
      </w:r>
      <w:r w:rsidR="00B13084" w:rsidRPr="002B7D60">
        <w:rPr>
          <w:rFonts w:ascii="Times New Roman" w:hAnsi="Times New Roman" w:cs="Times New Roman"/>
          <w:sz w:val="24"/>
          <w:szCs w:val="24"/>
        </w:rPr>
        <w:t>.00. Возможно участие онлайн.</w:t>
      </w:r>
    </w:p>
    <w:p w:rsidR="00B13084" w:rsidRPr="002B7D60" w:rsidRDefault="004D75F7" w:rsidP="00934922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и скидки.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 для одного участника составляет </w:t>
      </w:r>
      <w:r w:rsidR="00F874C7" w:rsidRPr="002B7D6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874C7" w:rsidRPr="002B7D60">
        <w:rPr>
          <w:rFonts w:ascii="Times New Roman" w:hAnsi="Times New Roman" w:cs="Times New Roman"/>
          <w:b/>
          <w:bCs/>
          <w:sz w:val="24"/>
          <w:szCs w:val="24"/>
        </w:rPr>
        <w:t>осемь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</w:t>
      </w:r>
      <w:r>
        <w:rPr>
          <w:rFonts w:ascii="Times New Roman" w:hAnsi="Times New Roman" w:cs="Times New Roman"/>
          <w:sz w:val="24"/>
          <w:szCs w:val="24"/>
        </w:rPr>
        <w:t xml:space="preserve"> МФЦ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/Учебного центра МФЦ, а также начиная со второго слушателя от одной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B13084" w:rsidRPr="002B7D60">
        <w:rPr>
          <w:rFonts w:ascii="Times New Roman" w:hAnsi="Times New Roman" w:cs="Times New Roman"/>
          <w:sz w:val="24"/>
          <w:szCs w:val="24"/>
        </w:rPr>
        <w:t xml:space="preserve"> (10 процентов). В стоимость включаются кофе-брейк (для «очных» участников) и методические материалы.</w:t>
      </w:r>
      <w:bookmarkStart w:id="0" w:name="_GoBack"/>
      <w:bookmarkEnd w:id="0"/>
    </w:p>
    <w:p w:rsidR="00B13084" w:rsidRPr="002B7D60" w:rsidRDefault="004D75F7" w:rsidP="002B7D60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семинаре просьба направлять до </w:t>
      </w:r>
      <w:r w:rsidR="00F874C7" w:rsidRPr="002B7D60">
        <w:rPr>
          <w:rFonts w:ascii="Times New Roman" w:hAnsi="Times New Roman" w:cs="Times New Roman"/>
          <w:i/>
          <w:iCs/>
          <w:sz w:val="24"/>
          <w:szCs w:val="24"/>
        </w:rPr>
        <w:t>22 марта</w:t>
      </w:r>
      <w:r w:rsidR="007061C8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2022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r w:rsidR="00F874C7" w:rsidRPr="002B7D60">
        <w:rPr>
          <w:rFonts w:ascii="Times New Roman" w:hAnsi="Times New Roman" w:cs="Times New Roman"/>
          <w:i/>
          <w:iCs/>
          <w:sz w:val="24"/>
          <w:szCs w:val="24"/>
        </w:rPr>
        <w:t xml:space="preserve">Ивановой Марии, </w:t>
      </w:r>
      <w:r w:rsidR="00B13084" w:rsidRPr="002B7D60">
        <w:rPr>
          <w:rFonts w:ascii="Times New Roman" w:hAnsi="Times New Roman" w:cs="Times New Roman"/>
          <w:i/>
          <w:iCs/>
          <w:sz w:val="24"/>
          <w:szCs w:val="24"/>
        </w:rPr>
        <w:t>Махнович Инна по тел./ф. (495) 921-2273, e-mail</w:t>
      </w:r>
      <w:r w:rsidR="00B13084" w:rsidRPr="002B7D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;</w:t>
      </w:r>
      <w:r w:rsidR="00F874C7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="00B13084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B13084" w:rsidRPr="002B7D6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B13084" w:rsidRPr="002B7D6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8" w:history="1">
        <w:r w:rsidR="00B13084" w:rsidRPr="002B7D60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A8542D" w:rsidRPr="002B7D60" w:rsidRDefault="00A8542D" w:rsidP="00381A16">
      <w:pPr>
        <w:rPr>
          <w:rFonts w:ascii="Times New Roman" w:hAnsi="Times New Roman" w:cs="Times New Roman"/>
          <w:sz w:val="24"/>
          <w:szCs w:val="24"/>
        </w:rPr>
      </w:pPr>
    </w:p>
    <w:sectPr w:rsidR="00A8542D" w:rsidRPr="002B7D60" w:rsidSect="00E62A5D">
      <w:footerReference w:type="default" r:id="rId9"/>
      <w:pgSz w:w="11906" w:h="16838"/>
      <w:pgMar w:top="993" w:right="566" w:bottom="1134" w:left="1701" w:header="720" w:footer="2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E5A" w:rsidRDefault="00D35E5A" w:rsidP="0094447E">
      <w:r>
        <w:separator/>
      </w:r>
    </w:p>
  </w:endnote>
  <w:endnote w:type="continuationSeparator" w:id="0">
    <w:p w:rsidR="00D35E5A" w:rsidRDefault="00D35E5A" w:rsidP="00944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5740938"/>
      <w:docPartObj>
        <w:docPartGallery w:val="Page Numbers (Bottom of Page)"/>
        <w:docPartUnique/>
      </w:docPartObj>
    </w:sdtPr>
    <w:sdtContent>
      <w:p w:rsidR="004D75F7" w:rsidRDefault="004D75F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200">
          <w:rPr>
            <w:noProof/>
          </w:rPr>
          <w:t>2</w:t>
        </w:r>
        <w:r>
          <w:fldChar w:fldCharType="end"/>
        </w:r>
      </w:p>
    </w:sdtContent>
  </w:sdt>
  <w:p w:rsidR="004D75F7" w:rsidRDefault="004D75F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E5A" w:rsidRDefault="00D35E5A" w:rsidP="0094447E">
      <w:r>
        <w:separator/>
      </w:r>
    </w:p>
  </w:footnote>
  <w:footnote w:type="continuationSeparator" w:id="0">
    <w:p w:rsidR="00D35E5A" w:rsidRDefault="00D35E5A" w:rsidP="00944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9B5818"/>
    <w:multiLevelType w:val="hybridMultilevel"/>
    <w:tmpl w:val="C02020C2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57D170E"/>
    <w:multiLevelType w:val="hybridMultilevel"/>
    <w:tmpl w:val="66842CB6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8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19D0C4D"/>
    <w:multiLevelType w:val="hybridMultilevel"/>
    <w:tmpl w:val="2A18629C"/>
    <w:lvl w:ilvl="0" w:tplc="40D6DBB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1" w15:restartNumberingAfterBreak="0">
    <w:nsid w:val="79644257"/>
    <w:multiLevelType w:val="hybridMultilevel"/>
    <w:tmpl w:val="A5A08A1C"/>
    <w:lvl w:ilvl="0" w:tplc="40D6DBBE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3"/>
  </w:num>
  <w:num w:numId="5">
    <w:abstractNumId w:val="14"/>
  </w:num>
  <w:num w:numId="6">
    <w:abstractNumId w:val="4"/>
  </w:num>
  <w:num w:numId="7">
    <w:abstractNumId w:val="11"/>
  </w:num>
  <w:num w:numId="8">
    <w:abstractNumId w:val="2"/>
  </w:num>
  <w:num w:numId="9">
    <w:abstractNumId w:val="13"/>
  </w:num>
  <w:num w:numId="10">
    <w:abstractNumId w:val="12"/>
  </w:num>
  <w:num w:numId="11">
    <w:abstractNumId w:val="17"/>
  </w:num>
  <w:num w:numId="12">
    <w:abstractNumId w:val="8"/>
  </w:num>
  <w:num w:numId="13">
    <w:abstractNumId w:val="18"/>
  </w:num>
  <w:num w:numId="14">
    <w:abstractNumId w:val="16"/>
  </w:num>
  <w:num w:numId="15">
    <w:abstractNumId w:val="5"/>
  </w:num>
  <w:num w:numId="16">
    <w:abstractNumId w:val="20"/>
  </w:num>
  <w:num w:numId="17">
    <w:abstractNumId w:val="3"/>
  </w:num>
  <w:num w:numId="18">
    <w:abstractNumId w:val="22"/>
  </w:num>
  <w:num w:numId="19">
    <w:abstractNumId w:val="7"/>
  </w:num>
  <w:num w:numId="20">
    <w:abstractNumId w:val="0"/>
  </w:num>
  <w:num w:numId="21">
    <w:abstractNumId w:val="19"/>
  </w:num>
  <w:num w:numId="22">
    <w:abstractNumId w:val="15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60"/>
    <w:rsid w:val="00002166"/>
    <w:rsid w:val="00027EB5"/>
    <w:rsid w:val="00034065"/>
    <w:rsid w:val="00043330"/>
    <w:rsid w:val="00045E53"/>
    <w:rsid w:val="00054208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A1505"/>
    <w:rsid w:val="001B009D"/>
    <w:rsid w:val="001D6A2F"/>
    <w:rsid w:val="001E0B59"/>
    <w:rsid w:val="001F0B62"/>
    <w:rsid w:val="001F25A1"/>
    <w:rsid w:val="001F6173"/>
    <w:rsid w:val="0020406D"/>
    <w:rsid w:val="002040C5"/>
    <w:rsid w:val="00207B74"/>
    <w:rsid w:val="00214446"/>
    <w:rsid w:val="00230000"/>
    <w:rsid w:val="002376EA"/>
    <w:rsid w:val="00245932"/>
    <w:rsid w:val="00261383"/>
    <w:rsid w:val="00261850"/>
    <w:rsid w:val="00267157"/>
    <w:rsid w:val="002849C4"/>
    <w:rsid w:val="002A181F"/>
    <w:rsid w:val="002B7D60"/>
    <w:rsid w:val="002C3E4C"/>
    <w:rsid w:val="002D3B9E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6CAD"/>
    <w:rsid w:val="00386D4E"/>
    <w:rsid w:val="003A580C"/>
    <w:rsid w:val="003A6583"/>
    <w:rsid w:val="003B4C11"/>
    <w:rsid w:val="003C6516"/>
    <w:rsid w:val="003C693D"/>
    <w:rsid w:val="003F4ABF"/>
    <w:rsid w:val="004117EF"/>
    <w:rsid w:val="004134A1"/>
    <w:rsid w:val="00436E8A"/>
    <w:rsid w:val="004541B2"/>
    <w:rsid w:val="004561E3"/>
    <w:rsid w:val="004755B9"/>
    <w:rsid w:val="00477DD5"/>
    <w:rsid w:val="0049687A"/>
    <w:rsid w:val="004C0493"/>
    <w:rsid w:val="004C2DDA"/>
    <w:rsid w:val="004C3E9E"/>
    <w:rsid w:val="004D75F7"/>
    <w:rsid w:val="004F1D11"/>
    <w:rsid w:val="00503785"/>
    <w:rsid w:val="00503B3F"/>
    <w:rsid w:val="0051245C"/>
    <w:rsid w:val="005131B8"/>
    <w:rsid w:val="005308B4"/>
    <w:rsid w:val="00537E39"/>
    <w:rsid w:val="0054021E"/>
    <w:rsid w:val="00547416"/>
    <w:rsid w:val="00551E3E"/>
    <w:rsid w:val="00555999"/>
    <w:rsid w:val="00587F7F"/>
    <w:rsid w:val="00591E88"/>
    <w:rsid w:val="005A7BE7"/>
    <w:rsid w:val="005B5C00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A5A19"/>
    <w:rsid w:val="006D5E27"/>
    <w:rsid w:val="006D7841"/>
    <w:rsid w:val="006E40D5"/>
    <w:rsid w:val="007053F6"/>
    <w:rsid w:val="007061C8"/>
    <w:rsid w:val="00711E71"/>
    <w:rsid w:val="0071744C"/>
    <w:rsid w:val="00721FE0"/>
    <w:rsid w:val="0073457E"/>
    <w:rsid w:val="007648E6"/>
    <w:rsid w:val="0076579C"/>
    <w:rsid w:val="007678CA"/>
    <w:rsid w:val="00780258"/>
    <w:rsid w:val="0079126B"/>
    <w:rsid w:val="0079738C"/>
    <w:rsid w:val="007A7911"/>
    <w:rsid w:val="007B3539"/>
    <w:rsid w:val="007D397B"/>
    <w:rsid w:val="007E3CCC"/>
    <w:rsid w:val="007F3B3E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3E9C"/>
    <w:rsid w:val="008916E7"/>
    <w:rsid w:val="008B69D1"/>
    <w:rsid w:val="008D0E17"/>
    <w:rsid w:val="0092658C"/>
    <w:rsid w:val="009336F4"/>
    <w:rsid w:val="00934922"/>
    <w:rsid w:val="00937D92"/>
    <w:rsid w:val="0094447E"/>
    <w:rsid w:val="009509EC"/>
    <w:rsid w:val="00955DB0"/>
    <w:rsid w:val="00956650"/>
    <w:rsid w:val="00956701"/>
    <w:rsid w:val="00961C8D"/>
    <w:rsid w:val="00963C5C"/>
    <w:rsid w:val="00964016"/>
    <w:rsid w:val="009A4F1E"/>
    <w:rsid w:val="009D7E1B"/>
    <w:rsid w:val="009E7676"/>
    <w:rsid w:val="00A00F41"/>
    <w:rsid w:val="00A01824"/>
    <w:rsid w:val="00A05AC5"/>
    <w:rsid w:val="00A216A7"/>
    <w:rsid w:val="00A23B81"/>
    <w:rsid w:val="00A63FA5"/>
    <w:rsid w:val="00A764D3"/>
    <w:rsid w:val="00A8542D"/>
    <w:rsid w:val="00A9016C"/>
    <w:rsid w:val="00A93FD0"/>
    <w:rsid w:val="00A95D6B"/>
    <w:rsid w:val="00AC701C"/>
    <w:rsid w:val="00AC7BC3"/>
    <w:rsid w:val="00AD18B8"/>
    <w:rsid w:val="00AD53A0"/>
    <w:rsid w:val="00AE25E9"/>
    <w:rsid w:val="00B06B96"/>
    <w:rsid w:val="00B115AC"/>
    <w:rsid w:val="00B11E0F"/>
    <w:rsid w:val="00B13084"/>
    <w:rsid w:val="00B369D2"/>
    <w:rsid w:val="00B547DB"/>
    <w:rsid w:val="00B566C2"/>
    <w:rsid w:val="00B82C17"/>
    <w:rsid w:val="00BC5C5F"/>
    <w:rsid w:val="00BF2247"/>
    <w:rsid w:val="00C201DE"/>
    <w:rsid w:val="00C37330"/>
    <w:rsid w:val="00C515B1"/>
    <w:rsid w:val="00C51C33"/>
    <w:rsid w:val="00CB389F"/>
    <w:rsid w:val="00CB4D8F"/>
    <w:rsid w:val="00CC1128"/>
    <w:rsid w:val="00CC476F"/>
    <w:rsid w:val="00CE0B4B"/>
    <w:rsid w:val="00CF3291"/>
    <w:rsid w:val="00CF615F"/>
    <w:rsid w:val="00D030B8"/>
    <w:rsid w:val="00D04219"/>
    <w:rsid w:val="00D07079"/>
    <w:rsid w:val="00D17579"/>
    <w:rsid w:val="00D35E5A"/>
    <w:rsid w:val="00D47400"/>
    <w:rsid w:val="00D75987"/>
    <w:rsid w:val="00D90432"/>
    <w:rsid w:val="00DB3DAB"/>
    <w:rsid w:val="00DD3423"/>
    <w:rsid w:val="00DD7F71"/>
    <w:rsid w:val="00DE5BB7"/>
    <w:rsid w:val="00DF0F3E"/>
    <w:rsid w:val="00DF57A0"/>
    <w:rsid w:val="00DF5B35"/>
    <w:rsid w:val="00E020BF"/>
    <w:rsid w:val="00E26328"/>
    <w:rsid w:val="00E52A06"/>
    <w:rsid w:val="00E57988"/>
    <w:rsid w:val="00E60849"/>
    <w:rsid w:val="00E61DCE"/>
    <w:rsid w:val="00E62A5D"/>
    <w:rsid w:val="00E669B7"/>
    <w:rsid w:val="00EA0040"/>
    <w:rsid w:val="00EB7A86"/>
    <w:rsid w:val="00EC1CDA"/>
    <w:rsid w:val="00ED2069"/>
    <w:rsid w:val="00ED6FAF"/>
    <w:rsid w:val="00EE0148"/>
    <w:rsid w:val="00F11D7B"/>
    <w:rsid w:val="00F34E00"/>
    <w:rsid w:val="00F37028"/>
    <w:rsid w:val="00F47200"/>
    <w:rsid w:val="00F55CDC"/>
    <w:rsid w:val="00F60BC1"/>
    <w:rsid w:val="00F66E2C"/>
    <w:rsid w:val="00F71153"/>
    <w:rsid w:val="00F85C40"/>
    <w:rsid w:val="00F874C7"/>
    <w:rsid w:val="00F95C54"/>
    <w:rsid w:val="00FA02AC"/>
    <w:rsid w:val="00FA198A"/>
    <w:rsid w:val="00FA4F3E"/>
    <w:rsid w:val="00FB3524"/>
    <w:rsid w:val="00FC1770"/>
    <w:rsid w:val="00FD720C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FEC510"/>
  <w14:defaultImageDpi w14:val="0"/>
  <w15:docId w15:val="{50C8696E-B829-410D-99A2-161814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basedOn w:val="a"/>
    <w:uiPriority w:val="34"/>
    <w:qFormat/>
    <w:rsid w:val="001A1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95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minar2\AppData\Local\Microsoft\Windows\INetCache\Content.Outlook\AU58XJ90\progsem2303%20(00000002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progsem2303 (00000002)</Template>
  <TotalTime>101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Петр Кирюхов</cp:lastModifiedBy>
  <cp:revision>6</cp:revision>
  <cp:lastPrinted>2022-02-15T13:27:00Z</cp:lastPrinted>
  <dcterms:created xsi:type="dcterms:W3CDTF">2022-02-15T13:23:00Z</dcterms:created>
  <dcterms:modified xsi:type="dcterms:W3CDTF">2022-02-15T15:03:00Z</dcterms:modified>
</cp:coreProperties>
</file>