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1D1" w:rsidRDefault="003E0F1D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-61595</wp:posOffset>
            </wp:positionV>
            <wp:extent cx="6442710" cy="956310"/>
            <wp:effectExtent l="0" t="0" r="0" b="0"/>
            <wp:wrapSquare wrapText="bothSides"/>
            <wp:docPr id="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71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26E14" w:rsidRDefault="00081F12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28 октября – 30 октября 2025</w:t>
      </w:r>
      <w:r w:rsidR="008719A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F22D6F" w:rsidRDefault="0076448D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Онлайн-с</w:t>
      </w:r>
      <w:r w:rsidR="001C21E7">
        <w:rPr>
          <w:rFonts w:ascii="Times New Roman" w:hAnsi="Times New Roman"/>
          <w:b/>
          <w:bCs/>
          <w:sz w:val="24"/>
          <w:szCs w:val="24"/>
          <w:lang w:eastAsia="ru-RU"/>
        </w:rPr>
        <w:t>еминар</w:t>
      </w:r>
    </w:p>
    <w:p w:rsidR="006C71D1" w:rsidRDefault="00713446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«</w:t>
      </w:r>
      <w:r w:rsidR="00880FC5">
        <w:rPr>
          <w:rFonts w:ascii="Times New Roman" w:hAnsi="Times New Roman"/>
          <w:b/>
          <w:bCs/>
          <w:sz w:val="24"/>
          <w:szCs w:val="24"/>
          <w:lang w:eastAsia="ru-RU"/>
        </w:rPr>
        <w:t>НДФЛ операций с финансовыми инструментами. Налогоплательщики и элементы налогообложения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1743BB" w:rsidRPr="001C21E7" w:rsidRDefault="001743BB" w:rsidP="001743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6C71D1" w:rsidRPr="00713446" w:rsidRDefault="0051712E" w:rsidP="00713446">
      <w:pPr>
        <w:pStyle w:val="a7"/>
        <w:ind w:left="0"/>
        <w:jc w:val="both"/>
        <w:rPr>
          <w:rFonts w:ascii="Times New Roman" w:hAnsi="Times New Roman"/>
          <w:sz w:val="24"/>
          <w:szCs w:val="24"/>
        </w:rPr>
      </w:pPr>
      <w:r w:rsidRPr="00713446">
        <w:rPr>
          <w:rFonts w:ascii="Times New Roman" w:hAnsi="Times New Roman"/>
          <w:sz w:val="24"/>
          <w:szCs w:val="24"/>
        </w:rPr>
        <w:t xml:space="preserve">Институт МФЦ приглашает Вас принять участие в </w:t>
      </w:r>
      <w:r w:rsidR="00DB05FD">
        <w:rPr>
          <w:rFonts w:ascii="Times New Roman" w:hAnsi="Times New Roman"/>
          <w:sz w:val="24"/>
          <w:szCs w:val="24"/>
        </w:rPr>
        <w:t>онлайн-</w:t>
      </w:r>
      <w:r w:rsidR="00526E14" w:rsidRPr="00713446">
        <w:rPr>
          <w:rFonts w:ascii="Times New Roman" w:hAnsi="Times New Roman"/>
          <w:sz w:val="24"/>
          <w:szCs w:val="24"/>
        </w:rPr>
        <w:t>семинар</w:t>
      </w:r>
      <w:r w:rsidR="001743BB" w:rsidRPr="00713446">
        <w:rPr>
          <w:rFonts w:ascii="Times New Roman" w:hAnsi="Times New Roman"/>
          <w:sz w:val="24"/>
          <w:szCs w:val="24"/>
        </w:rPr>
        <w:t xml:space="preserve">е </w:t>
      </w:r>
      <w:r w:rsidR="00526E14" w:rsidRPr="00713446">
        <w:rPr>
          <w:rFonts w:ascii="Times New Roman" w:hAnsi="Times New Roman"/>
          <w:sz w:val="24"/>
          <w:szCs w:val="24"/>
        </w:rPr>
        <w:t xml:space="preserve">по </w:t>
      </w:r>
      <w:r w:rsidR="000D5427" w:rsidRPr="00713446">
        <w:rPr>
          <w:rFonts w:ascii="Times New Roman" w:hAnsi="Times New Roman"/>
          <w:sz w:val="24"/>
          <w:szCs w:val="24"/>
        </w:rPr>
        <w:t xml:space="preserve">теме </w:t>
      </w:r>
      <w:r w:rsidR="002E4D65" w:rsidRPr="002E4D65">
        <w:rPr>
          <w:rFonts w:ascii="Times New Roman" w:hAnsi="Times New Roman"/>
          <w:sz w:val="24"/>
          <w:szCs w:val="24"/>
        </w:rPr>
        <w:t>«</w:t>
      </w:r>
      <w:r w:rsidR="00450914" w:rsidRPr="00450914">
        <w:rPr>
          <w:rFonts w:ascii="Times New Roman" w:hAnsi="Times New Roman"/>
          <w:sz w:val="24"/>
          <w:szCs w:val="24"/>
        </w:rPr>
        <w:t>НДФЛ операций с финансовыми инструментами. Налогоплательщики и элементы налогообложения</w:t>
      </w:r>
      <w:r w:rsidR="002E4D65" w:rsidRPr="00450914">
        <w:rPr>
          <w:rFonts w:ascii="Times New Roman" w:hAnsi="Times New Roman"/>
          <w:sz w:val="24"/>
          <w:szCs w:val="24"/>
        </w:rPr>
        <w:t>»</w:t>
      </w:r>
      <w:r w:rsidR="007F5178" w:rsidRPr="00450914">
        <w:rPr>
          <w:rFonts w:ascii="Times New Roman" w:hAnsi="Times New Roman"/>
          <w:sz w:val="24"/>
          <w:szCs w:val="24"/>
        </w:rPr>
        <w:t>.</w:t>
      </w:r>
      <w:r w:rsidR="007F5178" w:rsidRPr="00713446">
        <w:rPr>
          <w:rFonts w:ascii="Times New Roman" w:hAnsi="Times New Roman"/>
          <w:sz w:val="24"/>
          <w:szCs w:val="24"/>
        </w:rPr>
        <w:t xml:space="preserve"> Семинар</w:t>
      </w:r>
      <w:r w:rsidR="007D35A8">
        <w:rPr>
          <w:rFonts w:ascii="Times New Roman" w:hAnsi="Times New Roman"/>
          <w:sz w:val="24"/>
          <w:szCs w:val="24"/>
        </w:rPr>
        <w:t xml:space="preserve"> </w:t>
      </w:r>
      <w:r w:rsidR="00983E7A" w:rsidRPr="00713446">
        <w:rPr>
          <w:rFonts w:ascii="Times New Roman" w:hAnsi="Times New Roman"/>
          <w:sz w:val="24"/>
          <w:szCs w:val="24"/>
        </w:rPr>
        <w:t>пройд</w:t>
      </w:r>
      <w:r w:rsidR="001743BB" w:rsidRPr="00713446">
        <w:rPr>
          <w:rFonts w:ascii="Times New Roman" w:hAnsi="Times New Roman"/>
          <w:sz w:val="24"/>
          <w:szCs w:val="24"/>
        </w:rPr>
        <w:t>ет</w:t>
      </w:r>
      <w:r w:rsidRPr="00713446">
        <w:rPr>
          <w:rFonts w:ascii="Times New Roman" w:hAnsi="Times New Roman"/>
          <w:sz w:val="24"/>
          <w:szCs w:val="24"/>
        </w:rPr>
        <w:t xml:space="preserve"> в </w:t>
      </w:r>
      <w:r w:rsidR="000C3F93" w:rsidRPr="00713446">
        <w:rPr>
          <w:rFonts w:ascii="Times New Roman" w:hAnsi="Times New Roman"/>
          <w:sz w:val="24"/>
          <w:szCs w:val="24"/>
        </w:rPr>
        <w:t xml:space="preserve">г. </w:t>
      </w:r>
      <w:r w:rsidRPr="00713446">
        <w:rPr>
          <w:rFonts w:ascii="Times New Roman" w:hAnsi="Times New Roman"/>
          <w:sz w:val="24"/>
          <w:szCs w:val="24"/>
        </w:rPr>
        <w:t xml:space="preserve">Москве </w:t>
      </w:r>
      <w:r w:rsidR="00081F12">
        <w:rPr>
          <w:rFonts w:ascii="Times New Roman" w:hAnsi="Times New Roman"/>
          <w:sz w:val="24"/>
          <w:szCs w:val="24"/>
        </w:rPr>
        <w:t>28 октября – 30 октября 2025</w:t>
      </w:r>
      <w:r w:rsidR="007D35A8">
        <w:rPr>
          <w:rFonts w:ascii="Times New Roman" w:hAnsi="Times New Roman"/>
          <w:sz w:val="24"/>
          <w:szCs w:val="24"/>
        </w:rPr>
        <w:t xml:space="preserve"> </w:t>
      </w:r>
      <w:r w:rsidRPr="00713446">
        <w:rPr>
          <w:rFonts w:ascii="Times New Roman" w:hAnsi="Times New Roman"/>
          <w:sz w:val="24"/>
          <w:szCs w:val="24"/>
        </w:rPr>
        <w:t>года</w:t>
      </w:r>
      <w:r w:rsidR="00983E7A" w:rsidRPr="00713446">
        <w:rPr>
          <w:rFonts w:ascii="Times New Roman" w:hAnsi="Times New Roman"/>
          <w:sz w:val="24"/>
          <w:szCs w:val="24"/>
        </w:rPr>
        <w:t xml:space="preserve"> в </w:t>
      </w:r>
      <w:r w:rsidR="00686C15" w:rsidRPr="00713446">
        <w:rPr>
          <w:rFonts w:ascii="Times New Roman" w:hAnsi="Times New Roman"/>
          <w:sz w:val="24"/>
          <w:szCs w:val="24"/>
        </w:rPr>
        <w:t>дневное</w:t>
      </w:r>
      <w:r w:rsidR="00983E7A" w:rsidRPr="00713446">
        <w:rPr>
          <w:rFonts w:ascii="Times New Roman" w:hAnsi="Times New Roman"/>
          <w:sz w:val="24"/>
          <w:szCs w:val="24"/>
        </w:rPr>
        <w:t xml:space="preserve"> время</w:t>
      </w:r>
      <w:r w:rsidRPr="00713446">
        <w:rPr>
          <w:rFonts w:ascii="Times New Roman" w:hAnsi="Times New Roman"/>
          <w:sz w:val="24"/>
          <w:szCs w:val="24"/>
        </w:rPr>
        <w:t>.</w:t>
      </w:r>
      <w:r w:rsidR="007D35A8">
        <w:rPr>
          <w:rFonts w:ascii="Times New Roman" w:hAnsi="Times New Roman"/>
          <w:sz w:val="24"/>
          <w:szCs w:val="24"/>
        </w:rPr>
        <w:t xml:space="preserve"> </w:t>
      </w:r>
      <w:r w:rsidRPr="00713446">
        <w:rPr>
          <w:rFonts w:ascii="Times New Roman" w:hAnsi="Times New Roman"/>
          <w:sz w:val="24"/>
          <w:szCs w:val="24"/>
        </w:rPr>
        <w:t>Семинар провод</w:t>
      </w:r>
      <w:r w:rsidR="001743BB" w:rsidRPr="00713446">
        <w:rPr>
          <w:rFonts w:ascii="Times New Roman" w:hAnsi="Times New Roman"/>
          <w:sz w:val="24"/>
          <w:szCs w:val="24"/>
        </w:rPr>
        <w:t>ится высококвалифицированным специалистом с практическим опытом.</w:t>
      </w:r>
    </w:p>
    <w:tbl>
      <w:tblPr>
        <w:tblStyle w:val="a5"/>
        <w:tblW w:w="0" w:type="auto"/>
        <w:tblLook w:val="04A0"/>
      </w:tblPr>
      <w:tblGrid>
        <w:gridCol w:w="10422"/>
      </w:tblGrid>
      <w:tr w:rsidR="0051712E" w:rsidRPr="0051712E" w:rsidTr="009E7ED4">
        <w:tc>
          <w:tcPr>
            <w:tcW w:w="10706" w:type="dxa"/>
          </w:tcPr>
          <w:p w:rsidR="00835AE1" w:rsidRPr="002D73B9" w:rsidRDefault="00835AE1" w:rsidP="00835AE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Порядок расчета НДФЛ по операциям с</w:t>
            </w:r>
            <w:r w:rsidR="007D35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финансовыми инструментами (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ценными бумагами и производными финансовыми инструментами</w:t>
            </w:r>
            <w:r w:rsidR="00CB3286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  <w:r w:rsidR="007D35A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>традиционно вызывает множество вопросов. На семинаре будут рассмотрены основы исчисления и уплаты НДФЛ налоговыми агентами, а также особенности, связанные с такими операциями, с учетом всех последних изменений. В ходе семинара будет приведен ряд практических примеров.</w:t>
            </w:r>
          </w:p>
          <w:p w:rsidR="0059117D" w:rsidRPr="00F26696" w:rsidRDefault="00835AE1" w:rsidP="00835AE1">
            <w:pPr>
              <w:tabs>
                <w:tab w:val="left" w:pos="313"/>
              </w:tabs>
              <w:ind w:right="29"/>
              <w:jc w:val="both"/>
              <w:rPr>
                <w:lang w:eastAsia="ru-RU"/>
              </w:rPr>
            </w:pPr>
            <w:r w:rsidRPr="002D73B9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 участию в семинаре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приглашаются бухгалтеры финансовых компаний, аудиторы, налоговые консультанты, профессиональные</w:t>
            </w:r>
            <w:r w:rsidR="00396E5B"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институциональные</w:t>
            </w:r>
            <w:r w:rsidRPr="002D73B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(квалифицированные) инвесторы и их представители.</w:t>
            </w:r>
          </w:p>
        </w:tc>
      </w:tr>
    </w:tbl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2D73B9" w:rsidRDefault="003940A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Тематический план</w:t>
      </w: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359"/>
      </w:tblGrid>
      <w:tr w:rsidR="008D7DE3" w:rsidRPr="002D73B9" w:rsidTr="002E4D65">
        <w:trPr>
          <w:trHeight w:val="617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8D7DE3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1</w:t>
            </w:r>
          </w:p>
          <w:p w:rsidR="002E4D65" w:rsidRPr="002D73B9" w:rsidRDefault="00081F12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 октября</w:t>
            </w:r>
            <w:r w:rsidR="00920993">
              <w:rPr>
                <w:rFonts w:ascii="Times New Roman" w:hAnsi="Times New Roman"/>
                <w:b/>
                <w:sz w:val="24"/>
                <w:szCs w:val="24"/>
              </w:rPr>
              <w:t xml:space="preserve"> 2025</w:t>
            </w:r>
            <w:r w:rsidR="007D35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.00)</w:t>
            </w:r>
          </w:p>
        </w:tc>
      </w:tr>
      <w:tr w:rsidR="008D7DE3" w:rsidRPr="002D73B9" w:rsidTr="00ED7DA0">
        <w:trPr>
          <w:trHeight w:val="561"/>
        </w:trPr>
        <w:tc>
          <w:tcPr>
            <w:tcW w:w="10359" w:type="dxa"/>
            <w:vAlign w:val="center"/>
          </w:tcPr>
          <w:p w:rsidR="002E4D65" w:rsidRPr="002D73B9" w:rsidRDefault="00880FC5" w:rsidP="0072193A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Налогоплательщики.</w:t>
            </w:r>
            <w:r w:rsidR="007D35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Объект налогообложения. Источники доходов.</w:t>
            </w:r>
          </w:p>
          <w:p w:rsidR="00880FC5" w:rsidRPr="002D73B9" w:rsidRDefault="00880FC5" w:rsidP="00880FC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Налоговая база. Налогооблагаемые доходы.</w:t>
            </w:r>
            <w:r w:rsidR="000F5D0D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Налоговый период</w:t>
            </w:r>
          </w:p>
          <w:p w:rsidR="000F5D0D" w:rsidRPr="002D73B9" w:rsidRDefault="002E4D65" w:rsidP="000F5D0D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Ставки налога.</w:t>
            </w:r>
          </w:p>
          <w:p w:rsidR="001C4251" w:rsidRPr="002D73B9" w:rsidRDefault="000F5D0D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Налоговая декларация 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НДФЛ в части ф</w:t>
            </w:r>
            <w:r w:rsidR="00260B2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инансовых инструментов</w:t>
            </w:r>
          </w:p>
          <w:p w:rsidR="002E4D65" w:rsidRPr="00763C9A" w:rsidRDefault="000F5D0D" w:rsidP="00A23347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63C9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агентами.</w:t>
            </w:r>
            <w:r w:rsidR="007D35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C4251" w:rsidRPr="00763C9A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Обеспечение соблюдения положений</w:t>
            </w:r>
            <w:r w:rsidR="007D35A8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1C4251" w:rsidRPr="00763C9A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Налогового Кодекса.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Классификация финансовых инструментов для целей налогообложения НДФЛ.</w:t>
            </w:r>
          </w:p>
          <w:p w:rsidR="00FA3365" w:rsidRPr="002D73B9" w:rsidRDefault="000F5D0D" w:rsidP="00FA336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Доходы, р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асходы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 финансовые результаты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для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целей налогообложения НДФЛ</w:t>
            </w:r>
            <w:r w:rsidR="002E4D65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Расчет налоговой базы при выводах в течение налогового периода. </w:t>
            </w:r>
          </w:p>
          <w:p w:rsidR="001C4251" w:rsidRPr="002D73B9" w:rsidRDefault="00FA3365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FA3365" w:rsidRPr="002D73B9" w:rsidRDefault="001C4251" w:rsidP="001C4251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Устранение двойного налогообложения. Применение соглашений об </w:t>
            </w:r>
            <w:r w:rsidR="00BF45F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избежание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двойного налогообложения.</w:t>
            </w:r>
          </w:p>
          <w:p w:rsidR="00FA3365" w:rsidRPr="002D73B9" w:rsidRDefault="00FA3365" w:rsidP="008719A5">
            <w:pPr>
              <w:pStyle w:val="a7"/>
              <w:numPr>
                <w:ilvl w:val="0"/>
                <w:numId w:val="40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742CCF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НДФЛ операций с финансовыми инструментами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 202</w:t>
            </w:r>
            <w:r w:rsidR="008719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году.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2</w:t>
            </w:r>
          </w:p>
          <w:p w:rsidR="008D7DE3" w:rsidRPr="002D73B9" w:rsidRDefault="00081F12" w:rsidP="003358EE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 октября</w:t>
            </w:r>
            <w:r w:rsidR="00920993">
              <w:rPr>
                <w:rFonts w:ascii="Times New Roman" w:hAnsi="Times New Roman"/>
                <w:b/>
                <w:sz w:val="24"/>
                <w:szCs w:val="24"/>
              </w:rPr>
              <w:t xml:space="preserve"> 2025</w:t>
            </w:r>
            <w:r w:rsidR="007D35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B05F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8D7DE3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РЕПО.</w:t>
            </w:r>
          </w:p>
          <w:p w:rsidR="00322000" w:rsidRPr="002D73B9" w:rsidRDefault="002E4D65" w:rsidP="00322000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Операции займов ценными бумагами.</w:t>
            </w:r>
          </w:p>
          <w:p w:rsidR="00322000" w:rsidRPr="002D73B9" w:rsidRDefault="00322000" w:rsidP="001C4251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 исчисления и уплаты налога налоговыми агентами при совершении сделок РЕПО и займов ценными бумагами</w:t>
            </w:r>
            <w:r w:rsidR="001C4251" w:rsidRPr="002D73B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Материальная выгода по операциям приобретения ценных бумаг.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8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Отчетность налоговых агентов.</w:t>
            </w:r>
          </w:p>
          <w:p w:rsidR="008D7DE3" w:rsidRPr="002D73B9" w:rsidRDefault="002E4D65" w:rsidP="008719A5">
            <w:pPr>
              <w:pStyle w:val="a7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</w:t>
            </w:r>
            <w:r w:rsidR="007D35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202</w:t>
            </w:r>
            <w:r w:rsidR="008719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7D35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14EC"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год</w:t>
            </w:r>
            <w:r w:rsidR="003414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4D65" w:rsidRPr="002D73B9" w:rsidTr="002E4D65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2E4D65" w:rsidRPr="002D73B9" w:rsidRDefault="002E4D65" w:rsidP="002D73B9">
            <w:pPr>
              <w:pStyle w:val="a7"/>
              <w:spacing w:after="0" w:line="240" w:lineRule="auto"/>
              <w:ind w:left="44" w:hanging="44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3B9">
              <w:rPr>
                <w:rFonts w:ascii="Times New Roman" w:hAnsi="Times New Roman"/>
                <w:b/>
                <w:sz w:val="24"/>
                <w:szCs w:val="24"/>
              </w:rPr>
              <w:t>МОДУЛЬ 3</w:t>
            </w:r>
          </w:p>
          <w:p w:rsidR="002E4D65" w:rsidRPr="002D73B9" w:rsidRDefault="00081F12" w:rsidP="007367E9">
            <w:pPr>
              <w:pStyle w:val="a7"/>
              <w:spacing w:after="0" w:line="240" w:lineRule="auto"/>
              <w:ind w:left="44" w:hanging="44"/>
              <w:jc w:val="center"/>
              <w:rPr>
                <w:rFonts w:ascii="Times New Roman" w:hAnsi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 октября</w:t>
            </w:r>
            <w:r w:rsidR="00920993">
              <w:rPr>
                <w:rFonts w:ascii="Times New Roman" w:hAnsi="Times New Roman"/>
                <w:b/>
                <w:sz w:val="24"/>
                <w:szCs w:val="24"/>
              </w:rPr>
              <w:t xml:space="preserve"> 2025</w:t>
            </w:r>
            <w:r w:rsidR="007D35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г. (10.00 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="001C4251" w:rsidRPr="002D73B9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6448D" w:rsidRPr="002D73B9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2E4D65" w:rsidRPr="002D73B9">
              <w:rPr>
                <w:rFonts w:ascii="Times New Roman" w:hAnsi="Times New Roman"/>
                <w:b/>
                <w:sz w:val="24"/>
                <w:szCs w:val="24"/>
              </w:rPr>
              <w:t>0)</w:t>
            </w:r>
          </w:p>
        </w:tc>
      </w:tr>
      <w:tr w:rsidR="002E4D65" w:rsidRPr="002D73B9" w:rsidTr="00ED7DA0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Налоговые вычеты, включая инвестиционные: 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Долгосрочное владение ценными бумагами.</w:t>
            </w:r>
          </w:p>
          <w:p w:rsidR="002E4D65" w:rsidRPr="002D73B9" w:rsidRDefault="002E4D65" w:rsidP="002E4D65">
            <w:pPr>
              <w:pStyle w:val="a7"/>
              <w:numPr>
                <w:ilvl w:val="1"/>
                <w:numId w:val="49"/>
              </w:numPr>
              <w:spacing w:after="0"/>
              <w:ind w:left="1002" w:hanging="567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Индивидуальные инвестиционные счета.</w:t>
            </w:r>
          </w:p>
          <w:p w:rsidR="002E4D65" w:rsidRPr="002D73B9" w:rsidRDefault="002E4D65" w:rsidP="002E4D6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Зачет убытков. Перенос убытков на будущее.</w:t>
            </w:r>
          </w:p>
          <w:p w:rsidR="002E4D65" w:rsidRPr="002D73B9" w:rsidRDefault="002E4D65" w:rsidP="008719A5">
            <w:pPr>
              <w:pStyle w:val="a7"/>
              <w:numPr>
                <w:ilvl w:val="0"/>
                <w:numId w:val="49"/>
              </w:num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Изменения в налогообложении с 202</w:t>
            </w:r>
            <w:r w:rsidR="008719A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D73B9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</w:tc>
      </w:tr>
    </w:tbl>
    <w:p w:rsidR="0040585E" w:rsidRPr="002D73B9" w:rsidRDefault="0040585E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450914" w:rsidRPr="002D73B9" w:rsidRDefault="00450914" w:rsidP="0045091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>Семинары проводит</w:t>
      </w:r>
      <w:r w:rsidRPr="002D73B9">
        <w:rPr>
          <w:rFonts w:ascii="Times New Roman" w:hAnsi="Times New Roman"/>
          <w:sz w:val="24"/>
          <w:szCs w:val="24"/>
        </w:rPr>
        <w:t xml:space="preserve">: </w:t>
      </w:r>
      <w:r w:rsidRPr="002D73B9">
        <w:rPr>
          <w:rFonts w:ascii="Times New Roman" w:hAnsi="Times New Roman"/>
          <w:b/>
          <w:sz w:val="24"/>
          <w:szCs w:val="24"/>
        </w:rPr>
        <w:t xml:space="preserve">Урмина Л. Н., </w:t>
      </w:r>
      <w:r w:rsidRPr="002D73B9">
        <w:rPr>
          <w:rFonts w:ascii="Times New Roman" w:hAnsi="Times New Roman"/>
          <w:sz w:val="24"/>
          <w:szCs w:val="24"/>
        </w:rPr>
        <w:t>ведущий преподаватель Института МФЦ, аудитор-практик</w:t>
      </w:r>
    </w:p>
    <w:p w:rsidR="00450914" w:rsidRPr="002D73B9" w:rsidRDefault="00450914" w:rsidP="00DC4FE7">
      <w:pPr>
        <w:pStyle w:val="a7"/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</w:p>
    <w:p w:rsidR="00F713A0" w:rsidRDefault="00F713A0" w:rsidP="00F713A0">
      <w:pPr>
        <w:pStyle w:val="a7"/>
        <w:ind w:left="142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Документ об обучении</w:t>
      </w:r>
      <w:r>
        <w:rPr>
          <w:rFonts w:ascii="Times New Roman" w:hAnsi="Times New Roman"/>
          <w:sz w:val="24"/>
          <w:szCs w:val="24"/>
        </w:rPr>
        <w:t>. Слушатели, завершившие обучение по трем Модулям, получат удостоверение о повышении квалификации.</w:t>
      </w:r>
    </w:p>
    <w:p w:rsidR="00F713A0" w:rsidRDefault="00F713A0" w:rsidP="00450914">
      <w:pPr>
        <w:pStyle w:val="a7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450914" w:rsidRPr="002D73B9" w:rsidRDefault="00B016C9" w:rsidP="00450914">
      <w:pPr>
        <w:pStyle w:val="a7"/>
        <w:ind w:left="142"/>
        <w:jc w:val="both"/>
        <w:rPr>
          <w:rFonts w:ascii="Times New Roman" w:hAnsi="Times New Roman"/>
          <w:sz w:val="24"/>
          <w:szCs w:val="24"/>
        </w:rPr>
      </w:pPr>
      <w:r w:rsidRPr="00B60DB2">
        <w:rPr>
          <w:rFonts w:ascii="Times New Roman" w:hAnsi="Times New Roman"/>
          <w:b/>
          <w:sz w:val="24"/>
          <w:szCs w:val="24"/>
        </w:rPr>
        <w:t>Форма обучения</w:t>
      </w:r>
      <w:r w:rsidR="00450914" w:rsidRPr="002D73B9">
        <w:rPr>
          <w:rFonts w:ascii="Times New Roman" w:hAnsi="Times New Roman"/>
          <w:b/>
          <w:sz w:val="24"/>
          <w:szCs w:val="24"/>
        </w:rPr>
        <w:t xml:space="preserve">: </w:t>
      </w:r>
      <w:r w:rsidRPr="00B016C9"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>урс будет проходить в онлайн-формате. Ссылка на трансляцию и (или) логин, пароль будут заблаговременно направлены на электронную почту слушателя.</w:t>
      </w:r>
    </w:p>
    <w:p w:rsidR="0076448D" w:rsidRPr="002D73B9" w:rsidRDefault="00450914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СПЕЦИАЛЬНАЯ ЛЬГОТНАЯ ЦЕНА УЧАСТИЯ В </w:t>
      </w:r>
      <w:r w:rsidR="0076448D" w:rsidRPr="002D73B9">
        <w:rPr>
          <w:rFonts w:ascii="Times New Roman" w:hAnsi="Times New Roman"/>
          <w:b/>
          <w:sz w:val="24"/>
          <w:szCs w:val="24"/>
        </w:rPr>
        <w:t>ТРЕХ МОДУЛЯХ</w:t>
      </w:r>
      <w:r w:rsidR="007D35A8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sz w:val="24"/>
          <w:szCs w:val="24"/>
        </w:rPr>
        <w:t>составляет 1</w:t>
      </w:r>
      <w:r w:rsidR="0076448D" w:rsidRPr="002D73B9">
        <w:rPr>
          <w:rFonts w:ascii="Times New Roman" w:hAnsi="Times New Roman"/>
          <w:sz w:val="24"/>
          <w:szCs w:val="24"/>
        </w:rPr>
        <w:t>7</w:t>
      </w:r>
      <w:r w:rsidRPr="002D73B9">
        <w:rPr>
          <w:rFonts w:ascii="Times New Roman" w:hAnsi="Times New Roman"/>
          <w:sz w:val="24"/>
          <w:szCs w:val="24"/>
        </w:rPr>
        <w:t xml:space="preserve"> 000 (</w:t>
      </w:r>
      <w:r w:rsidR="0076448D" w:rsidRPr="002D73B9">
        <w:rPr>
          <w:rFonts w:ascii="Times New Roman" w:hAnsi="Times New Roman"/>
          <w:sz w:val="24"/>
          <w:szCs w:val="24"/>
        </w:rPr>
        <w:t>Семнадцать</w:t>
      </w:r>
      <w:r w:rsidRPr="002D73B9">
        <w:rPr>
          <w:rFonts w:ascii="Times New Roman" w:hAnsi="Times New Roman"/>
          <w:sz w:val="24"/>
          <w:szCs w:val="24"/>
        </w:rPr>
        <w:t xml:space="preserve"> тысяч) рублей для одного участника. По данной акции другие скидки не учитываются.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Возможно участие по Модулям. </w:t>
      </w: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sz w:val="24"/>
          <w:szCs w:val="24"/>
        </w:rPr>
        <w:t xml:space="preserve">Стоимость участия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="007D35A8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1</w:t>
      </w:r>
      <w:r w:rsidRPr="002D73B9">
        <w:rPr>
          <w:rFonts w:ascii="Times New Roman" w:hAnsi="Times New Roman"/>
          <w:sz w:val="24"/>
          <w:szCs w:val="24"/>
        </w:rPr>
        <w:t xml:space="preserve"> составляет 10 800 (десять тысяч восемьсот)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</w:t>
      </w:r>
      <w:r w:rsidR="007D35A8">
        <w:rPr>
          <w:rFonts w:ascii="Times New Roman" w:hAnsi="Times New Roman"/>
          <w:b/>
          <w:sz w:val="24"/>
          <w:szCs w:val="24"/>
        </w:rPr>
        <w:t xml:space="preserve"> </w:t>
      </w:r>
      <w:r w:rsidRPr="002D73B9">
        <w:rPr>
          <w:rFonts w:ascii="Times New Roman" w:hAnsi="Times New Roman"/>
          <w:b/>
          <w:sz w:val="24"/>
          <w:szCs w:val="24"/>
        </w:rPr>
        <w:t>Модуле 2</w:t>
      </w:r>
      <w:r w:rsidRPr="002D73B9">
        <w:rPr>
          <w:rFonts w:ascii="Times New Roman" w:hAnsi="Times New Roman"/>
          <w:sz w:val="24"/>
          <w:szCs w:val="24"/>
        </w:rPr>
        <w:t xml:space="preserve"> составляет 5 400 (пять тысяч четыреста) рублей. Скидка - в размере 10 процентов предоставляются клиентам Института/Учебного центра МФЦ; участие </w:t>
      </w:r>
      <w:r w:rsidRPr="002D73B9">
        <w:rPr>
          <w:rFonts w:ascii="Times New Roman" w:hAnsi="Times New Roman"/>
          <w:b/>
          <w:sz w:val="24"/>
          <w:szCs w:val="24"/>
        </w:rPr>
        <w:t>в Модуле 3</w:t>
      </w:r>
      <w:r w:rsidRPr="002D73B9">
        <w:rPr>
          <w:rFonts w:ascii="Times New Roman" w:hAnsi="Times New Roman"/>
          <w:sz w:val="24"/>
          <w:szCs w:val="24"/>
        </w:rPr>
        <w:t xml:space="preserve"> составляет 5 400 (пять тысяч четыреста) рублей. Скидка - в размере 10 процентов предоставляются клиентам Института/Учебного центра МФЦ</w:t>
      </w:r>
      <w:r w:rsidR="00E43C3F">
        <w:rPr>
          <w:rFonts w:ascii="Times New Roman" w:hAnsi="Times New Roman"/>
          <w:sz w:val="24"/>
          <w:szCs w:val="24"/>
        </w:rPr>
        <w:t>.</w:t>
      </w:r>
    </w:p>
    <w:p w:rsidR="00450914" w:rsidRPr="002D73B9" w:rsidRDefault="00450914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p w:rsidR="0076448D" w:rsidRPr="002D73B9" w:rsidRDefault="0076448D" w:rsidP="0076448D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2D73B9">
        <w:rPr>
          <w:rFonts w:ascii="Times New Roman" w:hAnsi="Times New Roman"/>
          <w:b/>
          <w:sz w:val="24"/>
          <w:szCs w:val="24"/>
        </w:rPr>
        <w:t xml:space="preserve">Административная информация: </w:t>
      </w:r>
      <w:r w:rsidRPr="002D73B9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</w:t>
      </w:r>
      <w:r w:rsidRPr="002D73B9">
        <w:rPr>
          <w:rFonts w:ascii="Times New Roman" w:hAnsi="Times New Roman"/>
          <w:b/>
          <w:sz w:val="24"/>
          <w:szCs w:val="24"/>
        </w:rPr>
        <w:t xml:space="preserve">до </w:t>
      </w:r>
      <w:r w:rsidR="00081F12">
        <w:rPr>
          <w:rFonts w:ascii="Times New Roman" w:hAnsi="Times New Roman"/>
          <w:b/>
          <w:sz w:val="24"/>
          <w:szCs w:val="24"/>
        </w:rPr>
        <w:t xml:space="preserve">27 </w:t>
      </w:r>
      <w:bookmarkStart w:id="0" w:name="_GoBack"/>
      <w:bookmarkEnd w:id="0"/>
      <w:r w:rsidR="00791A3E">
        <w:rPr>
          <w:rFonts w:ascii="Times New Roman" w:hAnsi="Times New Roman"/>
          <w:b/>
          <w:sz w:val="24"/>
          <w:szCs w:val="24"/>
        </w:rPr>
        <w:t>октября</w:t>
      </w:r>
      <w:r w:rsidR="00920993">
        <w:rPr>
          <w:rFonts w:ascii="Times New Roman" w:hAnsi="Times New Roman"/>
          <w:b/>
          <w:sz w:val="24"/>
          <w:szCs w:val="24"/>
        </w:rPr>
        <w:t xml:space="preserve"> 2025</w:t>
      </w:r>
      <w:r w:rsidR="007D35A8">
        <w:rPr>
          <w:rFonts w:ascii="Times New Roman" w:hAnsi="Times New Roman"/>
          <w:b/>
          <w:sz w:val="24"/>
          <w:szCs w:val="24"/>
        </w:rPr>
        <w:t xml:space="preserve"> </w:t>
      </w:r>
      <w:r w:rsidRPr="003358EE">
        <w:rPr>
          <w:rFonts w:ascii="Times New Roman" w:hAnsi="Times New Roman"/>
          <w:b/>
          <w:sz w:val="24"/>
          <w:szCs w:val="24"/>
        </w:rPr>
        <w:t>г.</w:t>
      </w:r>
      <w:r w:rsidRPr="002D73B9">
        <w:rPr>
          <w:rFonts w:ascii="Times New Roman" w:hAnsi="Times New Roman"/>
          <w:sz w:val="24"/>
          <w:szCs w:val="24"/>
        </w:rPr>
        <w:t xml:space="preserve"> включительно на имя</w:t>
      </w:r>
      <w:r w:rsidR="007D35A8">
        <w:rPr>
          <w:rFonts w:ascii="Times New Roman" w:hAnsi="Times New Roman"/>
          <w:sz w:val="24"/>
          <w:szCs w:val="24"/>
        </w:rPr>
        <w:t xml:space="preserve"> </w:t>
      </w:r>
      <w:r w:rsidR="00B016C9">
        <w:rPr>
          <w:rFonts w:ascii="Times New Roman" w:hAnsi="Times New Roman"/>
          <w:b/>
          <w:sz w:val="24"/>
          <w:szCs w:val="24"/>
        </w:rPr>
        <w:t>Шуваевой</w:t>
      </w:r>
      <w:r w:rsidRPr="002D73B9">
        <w:rPr>
          <w:rFonts w:ascii="Times New Roman" w:hAnsi="Times New Roman"/>
          <w:b/>
          <w:sz w:val="24"/>
          <w:szCs w:val="24"/>
        </w:rPr>
        <w:t xml:space="preserve"> Марии или Махнович Инны </w:t>
      </w:r>
      <w:r w:rsidRPr="002D73B9">
        <w:rPr>
          <w:rFonts w:ascii="Times New Roman" w:hAnsi="Times New Roman"/>
          <w:sz w:val="24"/>
          <w:szCs w:val="24"/>
        </w:rPr>
        <w:t xml:space="preserve">по тел./ф. </w:t>
      </w:r>
      <w:r w:rsidRPr="002D73B9">
        <w:rPr>
          <w:rFonts w:ascii="Times New Roman" w:hAnsi="Times New Roman"/>
          <w:b/>
          <w:sz w:val="24"/>
          <w:szCs w:val="24"/>
        </w:rPr>
        <w:t>8(495)921-22-73</w:t>
      </w:r>
      <w:r w:rsidRPr="002D73B9">
        <w:rPr>
          <w:rFonts w:ascii="Times New Roman" w:hAnsi="Times New Roman"/>
          <w:sz w:val="24"/>
          <w:szCs w:val="24"/>
        </w:rPr>
        <w:t xml:space="preserve"> (многоканальный) или </w:t>
      </w:r>
      <w:hyperlink r:id="rId12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2@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; </w:t>
      </w:r>
      <w:hyperlink r:id="rId13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seminar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6@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 xml:space="preserve"> или </w:t>
      </w:r>
      <w:hyperlink r:id="rId14" w:history="1"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www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educenter</w:t>
        </w:r>
        <w:r w:rsidRPr="002D73B9">
          <w:rPr>
            <w:rStyle w:val="a6"/>
            <w:rFonts w:ascii="Times New Roman" w:hAnsi="Times New Roman"/>
            <w:sz w:val="24"/>
            <w:szCs w:val="24"/>
          </w:rPr>
          <w:t>.</w:t>
        </w:r>
        <w:r w:rsidRPr="002D73B9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2D73B9">
        <w:rPr>
          <w:rFonts w:ascii="Times New Roman" w:hAnsi="Times New Roman"/>
          <w:sz w:val="24"/>
          <w:szCs w:val="24"/>
        </w:rPr>
        <w:t>.</w:t>
      </w:r>
    </w:p>
    <w:p w:rsidR="0076448D" w:rsidRPr="002D73B9" w:rsidRDefault="0076448D" w:rsidP="00DC4FE7">
      <w:pPr>
        <w:pStyle w:val="a7"/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</w:p>
    <w:sectPr w:rsidR="0076448D" w:rsidRPr="002D73B9" w:rsidSect="00AF6644">
      <w:pgSz w:w="11906" w:h="16838"/>
      <w:pgMar w:top="426" w:right="991" w:bottom="426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63F" w:rsidRDefault="00B4363F" w:rsidP="005B2CA0">
      <w:pPr>
        <w:spacing w:after="0" w:line="240" w:lineRule="auto"/>
      </w:pPr>
      <w:r>
        <w:separator/>
      </w:r>
    </w:p>
  </w:endnote>
  <w:endnote w:type="continuationSeparator" w:id="1">
    <w:p w:rsidR="00B4363F" w:rsidRDefault="00B4363F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63F" w:rsidRDefault="00B4363F" w:rsidP="005B2CA0">
      <w:pPr>
        <w:spacing w:after="0" w:line="240" w:lineRule="auto"/>
      </w:pPr>
      <w:r>
        <w:separator/>
      </w:r>
    </w:p>
  </w:footnote>
  <w:footnote w:type="continuationSeparator" w:id="1">
    <w:p w:rsidR="00B4363F" w:rsidRDefault="00B4363F" w:rsidP="005B2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88E6117"/>
    <w:multiLevelType w:val="hybridMultilevel"/>
    <w:tmpl w:val="8CBCB172"/>
    <w:lvl w:ilvl="0" w:tplc="2604DB24">
      <w:start w:val="15"/>
      <w:numFmt w:val="decimal"/>
      <w:lvlText w:val="%1"/>
      <w:lvlJc w:val="left"/>
      <w:pPr>
        <w:ind w:left="6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5" w:hanging="360"/>
      </w:pPr>
    </w:lvl>
    <w:lvl w:ilvl="2" w:tplc="0419001B" w:tentative="1">
      <w:start w:val="1"/>
      <w:numFmt w:val="lowerRoman"/>
      <w:lvlText w:val="%3."/>
      <w:lvlJc w:val="right"/>
      <w:pPr>
        <w:ind w:left="2125" w:hanging="180"/>
      </w:pPr>
    </w:lvl>
    <w:lvl w:ilvl="3" w:tplc="0419000F" w:tentative="1">
      <w:start w:val="1"/>
      <w:numFmt w:val="decimal"/>
      <w:lvlText w:val="%4."/>
      <w:lvlJc w:val="left"/>
      <w:pPr>
        <w:ind w:left="2845" w:hanging="360"/>
      </w:pPr>
    </w:lvl>
    <w:lvl w:ilvl="4" w:tplc="04190019" w:tentative="1">
      <w:start w:val="1"/>
      <w:numFmt w:val="lowerLetter"/>
      <w:lvlText w:val="%5."/>
      <w:lvlJc w:val="left"/>
      <w:pPr>
        <w:ind w:left="3565" w:hanging="360"/>
      </w:pPr>
    </w:lvl>
    <w:lvl w:ilvl="5" w:tplc="0419001B" w:tentative="1">
      <w:start w:val="1"/>
      <w:numFmt w:val="lowerRoman"/>
      <w:lvlText w:val="%6."/>
      <w:lvlJc w:val="right"/>
      <w:pPr>
        <w:ind w:left="4285" w:hanging="180"/>
      </w:pPr>
    </w:lvl>
    <w:lvl w:ilvl="6" w:tplc="0419000F" w:tentative="1">
      <w:start w:val="1"/>
      <w:numFmt w:val="decimal"/>
      <w:lvlText w:val="%7."/>
      <w:lvlJc w:val="left"/>
      <w:pPr>
        <w:ind w:left="5005" w:hanging="360"/>
      </w:pPr>
    </w:lvl>
    <w:lvl w:ilvl="7" w:tplc="04190019" w:tentative="1">
      <w:start w:val="1"/>
      <w:numFmt w:val="lowerLetter"/>
      <w:lvlText w:val="%8."/>
      <w:lvlJc w:val="left"/>
      <w:pPr>
        <w:ind w:left="5725" w:hanging="360"/>
      </w:pPr>
    </w:lvl>
    <w:lvl w:ilvl="8" w:tplc="041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3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B921D5"/>
    <w:multiLevelType w:val="hybridMultilevel"/>
    <w:tmpl w:val="E9EC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8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3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104A35"/>
    <w:multiLevelType w:val="multilevel"/>
    <w:tmpl w:val="4BA8E8F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15">
    <w:nsid w:val="297B1ED8"/>
    <w:multiLevelType w:val="multilevel"/>
    <w:tmpl w:val="7996DE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16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429B6401"/>
    <w:multiLevelType w:val="multilevel"/>
    <w:tmpl w:val="9D86BAB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5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2DF7081"/>
    <w:multiLevelType w:val="multilevel"/>
    <w:tmpl w:val="9852EFF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 w:hint="default"/>
      </w:rPr>
    </w:lvl>
  </w:abstractNum>
  <w:abstractNum w:abstractNumId="32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7B75A1E"/>
    <w:multiLevelType w:val="multilevel"/>
    <w:tmpl w:val="0574AB36"/>
    <w:lvl w:ilvl="0">
      <w:start w:val="9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4">
    <w:nsid w:val="5854502C"/>
    <w:multiLevelType w:val="multilevel"/>
    <w:tmpl w:val="23E8BE2A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4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8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6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4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93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52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104" w:hanging="1440"/>
      </w:pPr>
      <w:rPr>
        <w:rFonts w:cs="Times New Roman" w:hint="default"/>
      </w:rPr>
    </w:lvl>
  </w:abstractNum>
  <w:abstractNum w:abstractNumId="35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7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72224A69"/>
    <w:multiLevelType w:val="multilevel"/>
    <w:tmpl w:val="A096294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cs="Times New Roman" w:hint="default"/>
      </w:rPr>
    </w:lvl>
  </w:abstractNum>
  <w:abstractNum w:abstractNumId="41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2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B639CD"/>
    <w:multiLevelType w:val="multilevel"/>
    <w:tmpl w:val="7A8E208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4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75AF16A3"/>
    <w:multiLevelType w:val="multilevel"/>
    <w:tmpl w:val="612A1BE4"/>
    <w:lvl w:ilvl="0">
      <w:start w:val="14"/>
      <w:numFmt w:val="decimal"/>
      <w:lvlText w:val="%1"/>
      <w:lvlJc w:val="left"/>
      <w:pPr>
        <w:ind w:left="372" w:hanging="37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39" w:hanging="372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cs="Times New Roman" w:hint="default"/>
      </w:rPr>
    </w:lvl>
  </w:abstractNum>
  <w:abstractNum w:abstractNumId="46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7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8"/>
  </w:num>
  <w:num w:numId="5">
    <w:abstractNumId w:val="32"/>
  </w:num>
  <w:num w:numId="6">
    <w:abstractNumId w:val="16"/>
  </w:num>
  <w:num w:numId="7">
    <w:abstractNumId w:val="19"/>
  </w:num>
  <w:num w:numId="8">
    <w:abstractNumId w:val="38"/>
  </w:num>
  <w:num w:numId="9">
    <w:abstractNumId w:val="13"/>
  </w:num>
  <w:num w:numId="10">
    <w:abstractNumId w:val="27"/>
  </w:num>
  <w:num w:numId="11">
    <w:abstractNumId w:val="23"/>
  </w:num>
  <w:num w:numId="12">
    <w:abstractNumId w:val="3"/>
  </w:num>
  <w:num w:numId="13">
    <w:abstractNumId w:val="28"/>
  </w:num>
  <w:num w:numId="14">
    <w:abstractNumId w:val="1"/>
  </w:num>
  <w:num w:numId="15">
    <w:abstractNumId w:val="42"/>
  </w:num>
  <w:num w:numId="16">
    <w:abstractNumId w:val="37"/>
  </w:num>
  <w:num w:numId="17">
    <w:abstractNumId w:val="3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9"/>
  </w:num>
  <w:num w:numId="21">
    <w:abstractNumId w:val="35"/>
  </w:num>
  <w:num w:numId="22">
    <w:abstractNumId w:val="21"/>
  </w:num>
  <w:num w:numId="23">
    <w:abstractNumId w:val="29"/>
  </w:num>
  <w:num w:numId="24">
    <w:abstractNumId w:val="20"/>
  </w:num>
  <w:num w:numId="25">
    <w:abstractNumId w:val="30"/>
  </w:num>
  <w:num w:numId="26">
    <w:abstractNumId w:val="36"/>
  </w:num>
  <w:num w:numId="27">
    <w:abstractNumId w:val="41"/>
  </w:num>
  <w:num w:numId="28">
    <w:abstractNumId w:val="6"/>
  </w:num>
  <w:num w:numId="29">
    <w:abstractNumId w:val="26"/>
  </w:num>
  <w:num w:numId="30">
    <w:abstractNumId w:val="22"/>
  </w:num>
  <w:num w:numId="31">
    <w:abstractNumId w:val="44"/>
  </w:num>
  <w:num w:numId="32">
    <w:abstractNumId w:val="11"/>
  </w:num>
  <w:num w:numId="33">
    <w:abstractNumId w:val="0"/>
  </w:num>
  <w:num w:numId="34">
    <w:abstractNumId w:val="18"/>
  </w:num>
  <w:num w:numId="35">
    <w:abstractNumId w:val="7"/>
  </w:num>
  <w:num w:numId="36">
    <w:abstractNumId w:val="10"/>
  </w:num>
  <w:num w:numId="37">
    <w:abstractNumId w:val="47"/>
  </w:num>
  <w:num w:numId="38">
    <w:abstractNumId w:val="46"/>
  </w:num>
  <w:num w:numId="39">
    <w:abstractNumId w:val="5"/>
  </w:num>
  <w:num w:numId="40">
    <w:abstractNumId w:val="31"/>
  </w:num>
  <w:num w:numId="41">
    <w:abstractNumId w:val="14"/>
  </w:num>
  <w:num w:numId="42">
    <w:abstractNumId w:val="43"/>
  </w:num>
  <w:num w:numId="43">
    <w:abstractNumId w:val="40"/>
  </w:num>
  <w:num w:numId="44">
    <w:abstractNumId w:val="24"/>
  </w:num>
  <w:num w:numId="45">
    <w:abstractNumId w:val="45"/>
  </w:num>
  <w:num w:numId="46">
    <w:abstractNumId w:val="34"/>
  </w:num>
  <w:num w:numId="47">
    <w:abstractNumId w:val="33"/>
  </w:num>
  <w:num w:numId="48">
    <w:abstractNumId w:val="15"/>
  </w:num>
  <w:num w:numId="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712E"/>
    <w:rsid w:val="00010A66"/>
    <w:rsid w:val="000142B3"/>
    <w:rsid w:val="00015C6A"/>
    <w:rsid w:val="00031A00"/>
    <w:rsid w:val="00035379"/>
    <w:rsid w:val="00041B73"/>
    <w:rsid w:val="000449CE"/>
    <w:rsid w:val="00081F12"/>
    <w:rsid w:val="00085150"/>
    <w:rsid w:val="000A6C7F"/>
    <w:rsid w:val="000C3A9E"/>
    <w:rsid w:val="000C3F93"/>
    <w:rsid w:val="000C4FE1"/>
    <w:rsid w:val="000D5427"/>
    <w:rsid w:val="000E089D"/>
    <w:rsid w:val="000F1A7E"/>
    <w:rsid w:val="000F5058"/>
    <w:rsid w:val="000F5D0D"/>
    <w:rsid w:val="001062B8"/>
    <w:rsid w:val="00113D90"/>
    <w:rsid w:val="001159EC"/>
    <w:rsid w:val="001325DA"/>
    <w:rsid w:val="0014596F"/>
    <w:rsid w:val="00154E59"/>
    <w:rsid w:val="001614DA"/>
    <w:rsid w:val="00164FB0"/>
    <w:rsid w:val="001659E4"/>
    <w:rsid w:val="00171AD3"/>
    <w:rsid w:val="001743BB"/>
    <w:rsid w:val="00193EDE"/>
    <w:rsid w:val="00197843"/>
    <w:rsid w:val="001B1225"/>
    <w:rsid w:val="001B28BA"/>
    <w:rsid w:val="001B30FB"/>
    <w:rsid w:val="001B6A5E"/>
    <w:rsid w:val="001C21E7"/>
    <w:rsid w:val="001C4251"/>
    <w:rsid w:val="001D35E1"/>
    <w:rsid w:val="001E0615"/>
    <w:rsid w:val="001E764E"/>
    <w:rsid w:val="001F424E"/>
    <w:rsid w:val="001F6D83"/>
    <w:rsid w:val="0020619F"/>
    <w:rsid w:val="00212081"/>
    <w:rsid w:val="00217F6B"/>
    <w:rsid w:val="0022057A"/>
    <w:rsid w:val="00233312"/>
    <w:rsid w:val="002337C5"/>
    <w:rsid w:val="0025240E"/>
    <w:rsid w:val="00252B1C"/>
    <w:rsid w:val="00260B2F"/>
    <w:rsid w:val="002710AA"/>
    <w:rsid w:val="002A1F5B"/>
    <w:rsid w:val="002A3308"/>
    <w:rsid w:val="002A571A"/>
    <w:rsid w:val="002B201D"/>
    <w:rsid w:val="002B2B9C"/>
    <w:rsid w:val="002B3E18"/>
    <w:rsid w:val="002B7A1D"/>
    <w:rsid w:val="002C0486"/>
    <w:rsid w:val="002D27CE"/>
    <w:rsid w:val="002D5607"/>
    <w:rsid w:val="002D73B9"/>
    <w:rsid w:val="002E3C12"/>
    <w:rsid w:val="002E4D65"/>
    <w:rsid w:val="0030095A"/>
    <w:rsid w:val="003072C7"/>
    <w:rsid w:val="003205DC"/>
    <w:rsid w:val="00322000"/>
    <w:rsid w:val="003253F0"/>
    <w:rsid w:val="003358EE"/>
    <w:rsid w:val="003414EC"/>
    <w:rsid w:val="00350CE5"/>
    <w:rsid w:val="0035319C"/>
    <w:rsid w:val="00356B61"/>
    <w:rsid w:val="003739CA"/>
    <w:rsid w:val="00374046"/>
    <w:rsid w:val="003940AD"/>
    <w:rsid w:val="0039582E"/>
    <w:rsid w:val="00396E5B"/>
    <w:rsid w:val="003A20B2"/>
    <w:rsid w:val="003D31AF"/>
    <w:rsid w:val="003E0F1D"/>
    <w:rsid w:val="003F0E17"/>
    <w:rsid w:val="003F60B6"/>
    <w:rsid w:val="0040585E"/>
    <w:rsid w:val="004062EB"/>
    <w:rsid w:val="00411600"/>
    <w:rsid w:val="00413A36"/>
    <w:rsid w:val="00426D7A"/>
    <w:rsid w:val="004366C9"/>
    <w:rsid w:val="00450914"/>
    <w:rsid w:val="004708F2"/>
    <w:rsid w:val="0047431B"/>
    <w:rsid w:val="00474EBF"/>
    <w:rsid w:val="00476F90"/>
    <w:rsid w:val="00480D4C"/>
    <w:rsid w:val="004A60C4"/>
    <w:rsid w:val="004E0741"/>
    <w:rsid w:val="00512B43"/>
    <w:rsid w:val="005147BB"/>
    <w:rsid w:val="0051712E"/>
    <w:rsid w:val="00526E14"/>
    <w:rsid w:val="005354A3"/>
    <w:rsid w:val="0054449C"/>
    <w:rsid w:val="00544AD7"/>
    <w:rsid w:val="00566676"/>
    <w:rsid w:val="00580ABA"/>
    <w:rsid w:val="0059117D"/>
    <w:rsid w:val="005979D8"/>
    <w:rsid w:val="005A1F6F"/>
    <w:rsid w:val="005A30C5"/>
    <w:rsid w:val="005A332F"/>
    <w:rsid w:val="005B2121"/>
    <w:rsid w:val="005B2CA0"/>
    <w:rsid w:val="005C103A"/>
    <w:rsid w:val="005C1DB6"/>
    <w:rsid w:val="005C69BD"/>
    <w:rsid w:val="005D4F8D"/>
    <w:rsid w:val="005D6454"/>
    <w:rsid w:val="005F066D"/>
    <w:rsid w:val="005F2E34"/>
    <w:rsid w:val="00605EA6"/>
    <w:rsid w:val="00614709"/>
    <w:rsid w:val="00615CDC"/>
    <w:rsid w:val="00630196"/>
    <w:rsid w:val="006352D4"/>
    <w:rsid w:val="006363AB"/>
    <w:rsid w:val="006560F7"/>
    <w:rsid w:val="00660DDA"/>
    <w:rsid w:val="006610DB"/>
    <w:rsid w:val="0066250A"/>
    <w:rsid w:val="00684EBF"/>
    <w:rsid w:val="00686C15"/>
    <w:rsid w:val="00686D01"/>
    <w:rsid w:val="006915FE"/>
    <w:rsid w:val="00693899"/>
    <w:rsid w:val="00694867"/>
    <w:rsid w:val="00694F54"/>
    <w:rsid w:val="00695378"/>
    <w:rsid w:val="00695FAF"/>
    <w:rsid w:val="006A060A"/>
    <w:rsid w:val="006A186C"/>
    <w:rsid w:val="006B7CFA"/>
    <w:rsid w:val="006C1DEE"/>
    <w:rsid w:val="006C71D1"/>
    <w:rsid w:val="006F633D"/>
    <w:rsid w:val="00712138"/>
    <w:rsid w:val="00713446"/>
    <w:rsid w:val="00726C89"/>
    <w:rsid w:val="007367E9"/>
    <w:rsid w:val="00742CCF"/>
    <w:rsid w:val="0074520E"/>
    <w:rsid w:val="00751D47"/>
    <w:rsid w:val="00763C9A"/>
    <w:rsid w:val="0076448D"/>
    <w:rsid w:val="00771BC5"/>
    <w:rsid w:val="00772D2A"/>
    <w:rsid w:val="00774905"/>
    <w:rsid w:val="00776895"/>
    <w:rsid w:val="007807F3"/>
    <w:rsid w:val="00791A3E"/>
    <w:rsid w:val="007958CD"/>
    <w:rsid w:val="007960A7"/>
    <w:rsid w:val="007A6E03"/>
    <w:rsid w:val="007D171C"/>
    <w:rsid w:val="007D35A8"/>
    <w:rsid w:val="007D6806"/>
    <w:rsid w:val="007F5178"/>
    <w:rsid w:val="007F675D"/>
    <w:rsid w:val="007F7640"/>
    <w:rsid w:val="00803C71"/>
    <w:rsid w:val="00805811"/>
    <w:rsid w:val="0081796E"/>
    <w:rsid w:val="00827D33"/>
    <w:rsid w:val="008337F6"/>
    <w:rsid w:val="00835AE1"/>
    <w:rsid w:val="008362C5"/>
    <w:rsid w:val="008368E3"/>
    <w:rsid w:val="00840FDC"/>
    <w:rsid w:val="008511BD"/>
    <w:rsid w:val="00856AE3"/>
    <w:rsid w:val="00862BCF"/>
    <w:rsid w:val="008649C4"/>
    <w:rsid w:val="00867029"/>
    <w:rsid w:val="008719A5"/>
    <w:rsid w:val="00871F98"/>
    <w:rsid w:val="00880FC5"/>
    <w:rsid w:val="008867D3"/>
    <w:rsid w:val="00887C31"/>
    <w:rsid w:val="0089257D"/>
    <w:rsid w:val="008B3F81"/>
    <w:rsid w:val="008D7DE3"/>
    <w:rsid w:val="008E2527"/>
    <w:rsid w:val="008E5F16"/>
    <w:rsid w:val="008F287B"/>
    <w:rsid w:val="00902544"/>
    <w:rsid w:val="00906237"/>
    <w:rsid w:val="00913D8C"/>
    <w:rsid w:val="00914CC5"/>
    <w:rsid w:val="0091657D"/>
    <w:rsid w:val="00920993"/>
    <w:rsid w:val="00922E1A"/>
    <w:rsid w:val="00940740"/>
    <w:rsid w:val="00943DDB"/>
    <w:rsid w:val="00962B02"/>
    <w:rsid w:val="00983E7A"/>
    <w:rsid w:val="009D3664"/>
    <w:rsid w:val="009E1A37"/>
    <w:rsid w:val="009E4D80"/>
    <w:rsid w:val="009E7ED4"/>
    <w:rsid w:val="009F02CE"/>
    <w:rsid w:val="00A1195A"/>
    <w:rsid w:val="00A15849"/>
    <w:rsid w:val="00A20D57"/>
    <w:rsid w:val="00A41AA2"/>
    <w:rsid w:val="00A42C2B"/>
    <w:rsid w:val="00A45B7F"/>
    <w:rsid w:val="00A50433"/>
    <w:rsid w:val="00A75F10"/>
    <w:rsid w:val="00A821EB"/>
    <w:rsid w:val="00A8342B"/>
    <w:rsid w:val="00AA34F8"/>
    <w:rsid w:val="00AA5A4A"/>
    <w:rsid w:val="00AD0046"/>
    <w:rsid w:val="00AD4F22"/>
    <w:rsid w:val="00AE2A81"/>
    <w:rsid w:val="00AE7295"/>
    <w:rsid w:val="00AF6644"/>
    <w:rsid w:val="00B016C9"/>
    <w:rsid w:val="00B069B5"/>
    <w:rsid w:val="00B11165"/>
    <w:rsid w:val="00B31772"/>
    <w:rsid w:val="00B361AB"/>
    <w:rsid w:val="00B4363F"/>
    <w:rsid w:val="00B6186A"/>
    <w:rsid w:val="00B62EB0"/>
    <w:rsid w:val="00B7134F"/>
    <w:rsid w:val="00B9720B"/>
    <w:rsid w:val="00BA4FE0"/>
    <w:rsid w:val="00BA6F53"/>
    <w:rsid w:val="00BB3CE1"/>
    <w:rsid w:val="00BD23DF"/>
    <w:rsid w:val="00BD5C6F"/>
    <w:rsid w:val="00BE3CA2"/>
    <w:rsid w:val="00BE6DBA"/>
    <w:rsid w:val="00BF45FF"/>
    <w:rsid w:val="00C02DB9"/>
    <w:rsid w:val="00C119E5"/>
    <w:rsid w:val="00C3517A"/>
    <w:rsid w:val="00C40AE3"/>
    <w:rsid w:val="00C51624"/>
    <w:rsid w:val="00C57920"/>
    <w:rsid w:val="00C70EEA"/>
    <w:rsid w:val="00C74F92"/>
    <w:rsid w:val="00C96883"/>
    <w:rsid w:val="00CB1884"/>
    <w:rsid w:val="00CB3286"/>
    <w:rsid w:val="00CB337A"/>
    <w:rsid w:val="00CD544C"/>
    <w:rsid w:val="00CD7E5F"/>
    <w:rsid w:val="00CE5F5F"/>
    <w:rsid w:val="00CF176F"/>
    <w:rsid w:val="00D07490"/>
    <w:rsid w:val="00D63FE7"/>
    <w:rsid w:val="00D95D99"/>
    <w:rsid w:val="00D962F8"/>
    <w:rsid w:val="00DB05FD"/>
    <w:rsid w:val="00DB5990"/>
    <w:rsid w:val="00DC0C3F"/>
    <w:rsid w:val="00DC2E66"/>
    <w:rsid w:val="00DC4FE7"/>
    <w:rsid w:val="00DD4CBB"/>
    <w:rsid w:val="00DE022A"/>
    <w:rsid w:val="00DE14B8"/>
    <w:rsid w:val="00E01330"/>
    <w:rsid w:val="00E10519"/>
    <w:rsid w:val="00E12B0C"/>
    <w:rsid w:val="00E13B66"/>
    <w:rsid w:val="00E15190"/>
    <w:rsid w:val="00E23D2B"/>
    <w:rsid w:val="00E3386C"/>
    <w:rsid w:val="00E422C1"/>
    <w:rsid w:val="00E43C3F"/>
    <w:rsid w:val="00E60480"/>
    <w:rsid w:val="00E71E93"/>
    <w:rsid w:val="00E82573"/>
    <w:rsid w:val="00E845E4"/>
    <w:rsid w:val="00E86861"/>
    <w:rsid w:val="00E96DC7"/>
    <w:rsid w:val="00EA189E"/>
    <w:rsid w:val="00EB0105"/>
    <w:rsid w:val="00EB18A3"/>
    <w:rsid w:val="00EB48FA"/>
    <w:rsid w:val="00EC2714"/>
    <w:rsid w:val="00EC6D86"/>
    <w:rsid w:val="00ED7DA0"/>
    <w:rsid w:val="00EF5D73"/>
    <w:rsid w:val="00F002C0"/>
    <w:rsid w:val="00F139FA"/>
    <w:rsid w:val="00F14F61"/>
    <w:rsid w:val="00F22D6F"/>
    <w:rsid w:val="00F230DC"/>
    <w:rsid w:val="00F26696"/>
    <w:rsid w:val="00F30DE8"/>
    <w:rsid w:val="00F34779"/>
    <w:rsid w:val="00F4201F"/>
    <w:rsid w:val="00F44469"/>
    <w:rsid w:val="00F568F0"/>
    <w:rsid w:val="00F607C2"/>
    <w:rsid w:val="00F713A0"/>
    <w:rsid w:val="00F829D7"/>
    <w:rsid w:val="00FA142B"/>
    <w:rsid w:val="00FA3365"/>
    <w:rsid w:val="00FA47CC"/>
    <w:rsid w:val="00FB3682"/>
    <w:rsid w:val="00FC2CE9"/>
    <w:rsid w:val="00FC3BF7"/>
    <w:rsid w:val="00FC726C"/>
    <w:rsid w:val="00FD692D"/>
    <w:rsid w:val="00FF020C"/>
    <w:rsid w:val="00FF5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76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1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6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eminar2@educente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451C-80AC-4119-A40B-FD07E9797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EFD9F65-3F98-411F-A554-9F46CDE725A8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C83F9282-950C-4A31-BB5C-D9F55D8FE6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5A7D4A-2839-4863-B089-38FE485A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Павлей</dc:creator>
  <cp:keywords/>
  <dc:description/>
  <cp:lastModifiedBy>Анастасия</cp:lastModifiedBy>
  <cp:revision>3</cp:revision>
  <cp:lastPrinted>2021-11-10T14:20:00Z</cp:lastPrinted>
  <dcterms:created xsi:type="dcterms:W3CDTF">2025-10-09T07:53:00Z</dcterms:created>
  <dcterms:modified xsi:type="dcterms:W3CDTF">2025-10-09T08:34:00Z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