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AC8" w:rsidRDefault="00BE0AC8">
      <w:pPr>
        <w:jc w:val="center"/>
        <w:rPr>
          <w:rFonts w:ascii="Times New Roman" w:hAnsi="Times New Roman" w:cs="Times New Roman"/>
          <w:b/>
          <w:bCs/>
        </w:rPr>
      </w:pPr>
    </w:p>
    <w:p w:rsidR="00BE0AC8" w:rsidRDefault="008978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0.1_graphic02"/>
      <w:bookmarkEnd w:id="0"/>
      <w:r w:rsidRPr="00897818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897818">
        <w:rPr>
          <w:rFonts w:ascii="Times New Roman" w:hAnsi="Times New Roman" w:cs="Times New Roman"/>
        </w:rPr>
        <w:pict>
          <v:shape id="_x0000_i0" o:spid="_x0000_i1025" type="#_x0000_t75" style="width:467.4pt;height:47.4pt;mso-wrap-distance-left:0;mso-wrap-distance-top:0;mso-wrap-distance-right:0;mso-wrap-distance-bottom:0">
            <v:imagedata r:id="rId11" o:title=""/>
            <v:path textboxrect="0,0,0,0"/>
          </v:shape>
        </w:pict>
      </w:r>
    </w:p>
    <w:p w:rsidR="00BE0AC8" w:rsidRDefault="00BE0AC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0AC8" w:rsidRDefault="009D64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 – 29</w:t>
      </w:r>
      <w:r w:rsidR="00CD51D3">
        <w:rPr>
          <w:rFonts w:ascii="Times New Roman" w:hAnsi="Times New Roman" w:cs="Times New Roman"/>
          <w:b/>
          <w:sz w:val="24"/>
          <w:szCs w:val="24"/>
        </w:rPr>
        <w:t xml:space="preserve"> сентября 2026 г.</w:t>
      </w:r>
    </w:p>
    <w:p w:rsidR="00BE0AC8" w:rsidRDefault="00CD51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Семинар «Цифровые права и цифровая валюта: бухгалтерский учет, отражение в бухгалтерской (финансовой) отчетности и налогообложение»</w:t>
      </w:r>
    </w:p>
    <w:p w:rsidR="00BE0AC8" w:rsidRDefault="00BE0AC8"/>
    <w:p w:rsidR="00BE0AC8" w:rsidRDefault="00CD51D3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семинаре «Цифровые права и цифровая валюта: бухгалтерский учет, отражение в бухгал</w:t>
      </w:r>
      <w:r w:rsidR="00AC5A3B">
        <w:rPr>
          <w:rFonts w:ascii="Times New Roman" w:hAnsi="Times New Roman" w:cs="Times New Roman"/>
          <w:sz w:val="24"/>
          <w:szCs w:val="24"/>
        </w:rPr>
        <w:t>терской (финансовой) отчетности и</w:t>
      </w:r>
      <w:r>
        <w:rPr>
          <w:rFonts w:ascii="Times New Roman" w:hAnsi="Times New Roman" w:cs="Times New Roman"/>
          <w:sz w:val="24"/>
          <w:szCs w:val="24"/>
        </w:rPr>
        <w:t xml:space="preserve"> налогообложение»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 представителем Банка России. </w:t>
      </w:r>
      <w:r w:rsidR="009D640D">
        <w:rPr>
          <w:rFonts w:ascii="Times New Roman" w:hAnsi="Times New Roman" w:cs="Times New Roman"/>
          <w:sz w:val="24"/>
          <w:szCs w:val="24"/>
        </w:rPr>
        <w:t>Семинар состоится в Москве 28-29</w:t>
      </w:r>
      <w:r>
        <w:rPr>
          <w:rFonts w:ascii="Times New Roman" w:hAnsi="Times New Roman" w:cs="Times New Roman"/>
          <w:sz w:val="24"/>
          <w:szCs w:val="24"/>
        </w:rPr>
        <w:t xml:space="preserve"> сентября 2026</w:t>
      </w:r>
      <w:r>
        <w:rPr>
          <w:rFonts w:ascii="Times New Roman" w:hAnsi="Times New Roman" w:cs="Times New Roman"/>
          <w:bCs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Обучение пройдет в вечернем формате (19.00-22.00)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Возможно участие онлайн.</w:t>
      </w:r>
    </w:p>
    <w:p w:rsidR="00BE0AC8" w:rsidRDefault="00BE0AC8"/>
    <w:tbl>
      <w:tblPr>
        <w:tblStyle w:val="af9"/>
        <w:tblW w:w="10348" w:type="dxa"/>
        <w:tblInd w:w="108" w:type="dxa"/>
        <w:tblLook w:val="01E0"/>
      </w:tblPr>
      <w:tblGrid>
        <w:gridCol w:w="10348"/>
      </w:tblGrid>
      <w:tr w:rsidR="00BE0AC8">
        <w:trPr>
          <w:trHeight w:val="2177"/>
        </w:trPr>
        <w:tc>
          <w:tcPr>
            <w:tcW w:w="10348" w:type="dxa"/>
            <w:noWrap/>
          </w:tcPr>
          <w:p w:rsidR="00BE0AC8" w:rsidRDefault="00CD51D3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 мере совершенствования технологий и нормативного регулирования ожидается дальнейший рост гражданского оборота цифровых прав. Цифровые права могут стать разрешенным инструментом инвестирования для паевых инвестиционных фондов и институциональных инвесторов. </w:t>
            </w:r>
          </w:p>
          <w:p w:rsidR="00BE0AC8" w:rsidRDefault="00CD51D3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 конец 2025 года объем ЦФА, находящихся в обращении на российском рынке, составил 172 млрд рублей, а в обращении оказалось около тысячи выпусков (по данным различных информационных агентств и профильных ассоциаций).</w:t>
            </w:r>
          </w:p>
          <w:p w:rsidR="00BE0AC8" w:rsidRDefault="00CD51D3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 семинаре будут рассмотрены вопросы регулирования и классификации цифровых прав в российском законодательстве, актуальные проблемы нормативного регулирования их бухгалтерского учета и налогообложения.</w:t>
            </w:r>
          </w:p>
          <w:p w:rsidR="00BE0AC8" w:rsidRDefault="00CD51D3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 ходе семинара будет также рассмотрено определение цифровой валюты, ограничения, связанные с ее использованием в Российской Федерации, новации налогового законодательства в отношении операций с цифровой валютой, вопросы отражения цифровой валюты в финансовой отчетности по МСФО, бухгалтерском учете и бухгалтерской (финансовой) отчетности (РСБУ). </w:t>
            </w:r>
          </w:p>
          <w:p w:rsidR="00BE0AC8" w:rsidRDefault="00BE0AC8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E0AC8" w:rsidRDefault="00BE0AC8">
      <w:pPr>
        <w:tabs>
          <w:tab w:val="left" w:pos="10206"/>
        </w:tabs>
        <w:rPr>
          <w:rFonts w:ascii="Times New Roman" w:hAnsi="Times New Roman" w:cs="Times New Roman"/>
          <w:color w:val="000000"/>
        </w:rPr>
      </w:pPr>
    </w:p>
    <w:p w:rsidR="00BE0AC8" w:rsidRDefault="00CD51D3">
      <w:pPr>
        <w:tabs>
          <w:tab w:val="left" w:pos="10206"/>
        </w:tabs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Семинар проводится для руководителей и специалистов в области бухгалтерского учета, финансовой отчетности, налогообложения кредитных организаций, некредитных финансовых организаций — профессиональных участников рынка ценных бумаг, страховых организаций, негосударственных пенсионных фондов, управляющих компаний фондов, операторов финансовых, инвестиционных платформ, а также операторов информационных систем.</w:t>
      </w:r>
    </w:p>
    <w:p w:rsidR="00BE0AC8" w:rsidRDefault="00BE0AC8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E0AC8" w:rsidRDefault="00CD51D3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Тематический план</w:t>
      </w:r>
    </w:p>
    <w:p w:rsidR="00BE0AC8" w:rsidRDefault="00BE0AC8">
      <w:pPr>
        <w:tabs>
          <w:tab w:val="left" w:pos="10206"/>
        </w:tabs>
        <w:spacing w:line="1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E0AC8" w:rsidRDefault="00CD51D3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и виды цифровых прав.</w:t>
      </w:r>
    </w:p>
    <w:p w:rsidR="00BE0AC8" w:rsidRDefault="00CD51D3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цифровой валюты. Примеры цифровых валют. Цифровая валюта </w:t>
      </w:r>
      <w:r>
        <w:rPr>
          <w:rFonts w:ascii="Times New Roman" w:hAnsi="Times New Roman" w:cs="Times New Roman"/>
          <w:sz w:val="24"/>
          <w:szCs w:val="24"/>
          <w:lang w:val="en-US"/>
        </w:rPr>
        <w:t>vs</w:t>
      </w:r>
      <w:r>
        <w:rPr>
          <w:rFonts w:ascii="Times New Roman" w:hAnsi="Times New Roman" w:cs="Times New Roman"/>
          <w:sz w:val="24"/>
          <w:szCs w:val="24"/>
        </w:rPr>
        <w:t>. цифровые финансовые активы.</w:t>
      </w:r>
    </w:p>
    <w:p w:rsidR="00BE0AC8" w:rsidRDefault="00CD51D3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цифровых финансовых активов.</w:t>
      </w:r>
    </w:p>
    <w:p w:rsidR="00BE0AC8" w:rsidRDefault="00CD51D3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Бухгалтерский учет цифровых финансовых активов и гибридных цифровых прав при их выпуске, выкупе и реализации (передаче). </w:t>
      </w:r>
    </w:p>
    <w:p w:rsidR="00BE0AC8" w:rsidRDefault="00CD51D3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налогообложения операций с цифровыми активами и гибридными цифровыми правами: НДС, налог на прибыль, НДФЛ.</w:t>
      </w:r>
    </w:p>
    <w:p w:rsidR="00BE0AC8" w:rsidRDefault="00CD51D3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Подходы, предусмотренные для отражения цифровой валюты в финансовой отчетности, предусмотренные МСФО.</w:t>
      </w:r>
    </w:p>
    <w:p w:rsidR="00BE0AC8" w:rsidRDefault="00CD51D3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Лучшие практики раскрытия информации о цифровой валюте в финансовой отчетности по МСФО.</w:t>
      </w:r>
    </w:p>
    <w:p w:rsidR="00BE0AC8" w:rsidRDefault="00CD51D3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Проблема отражения цифровой валюты в бухгалтерском учете.</w:t>
      </w:r>
    </w:p>
    <w:p w:rsidR="00BE0AC8" w:rsidRDefault="00CD51D3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налогообложения операций с цифровой валютой, в том числе при майнинге: НДС, налог на прибыль, НДФЛ.</w:t>
      </w:r>
    </w:p>
    <w:p w:rsidR="00BE0AC8" w:rsidRDefault="00CD51D3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Налогообложение выручки от услуг платформенных сервисов: НДС.</w:t>
      </w:r>
    </w:p>
    <w:p w:rsidR="00BE0AC8" w:rsidRDefault="00CD51D3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Ответы на вопросы.</w:t>
      </w:r>
    </w:p>
    <w:p w:rsidR="00BE0AC8" w:rsidRDefault="00BE0AC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E0AC8" w:rsidRDefault="00CD51D3">
      <w:pPr>
        <w:pStyle w:val="afc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проводит: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представитель Банка России.</w:t>
      </w:r>
    </w:p>
    <w:p w:rsidR="00BE0AC8" w:rsidRDefault="00BE0AC8">
      <w:pPr>
        <w:pStyle w:val="afc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0AC8" w:rsidRDefault="00CD51D3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проведения. </w:t>
      </w:r>
      <w:r>
        <w:rPr>
          <w:rFonts w:ascii="Times New Roman" w:hAnsi="Times New Roman" w:cs="Times New Roman"/>
          <w:sz w:val="24"/>
          <w:szCs w:val="24"/>
        </w:rPr>
        <w:t xml:space="preserve">Семинар будет проходить в помещении Института МФЦ по адресу: ул. Буженинова, д. 30, стр. 1 Проезд до станции метро «Преображенская площадь». Начало регистрации в 18:40. Время проведения: 19:00 – 22:00.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онлайн.</w:t>
      </w:r>
    </w:p>
    <w:p w:rsidR="00BE0AC8" w:rsidRDefault="00BE0AC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E0AC8" w:rsidRDefault="00CD51D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Стоимость и скидки.</w:t>
      </w:r>
      <w:r>
        <w:rPr>
          <w:rFonts w:ascii="Times New Roman" w:hAnsi="Times New Roman" w:cs="Times New Roman"/>
          <w:sz w:val="24"/>
          <w:szCs w:val="24"/>
        </w:rPr>
        <w:t xml:space="preserve"> Стоимость</w:t>
      </w:r>
      <w:r>
        <w:rPr>
          <w:rFonts w:ascii="Times New Roman" w:hAnsi="Times New Roman"/>
          <w:sz w:val="24"/>
          <w:szCs w:val="24"/>
        </w:rPr>
        <w:t xml:space="preserve"> участия в семинаре для одн</w:t>
      </w:r>
      <w:r w:rsidR="00AC5A3B">
        <w:rPr>
          <w:rFonts w:ascii="Times New Roman" w:hAnsi="Times New Roman"/>
          <w:sz w:val="24"/>
          <w:szCs w:val="24"/>
        </w:rPr>
        <w:t>ого участника составляет 22 000 </w:t>
      </w:r>
      <w:r>
        <w:rPr>
          <w:rFonts w:ascii="Times New Roman" w:hAnsi="Times New Roman"/>
          <w:sz w:val="24"/>
          <w:szCs w:val="24"/>
        </w:rPr>
        <w:t xml:space="preserve">(двадцать две тысячи) рублей, НДС не облагается. </w:t>
      </w:r>
      <w:r>
        <w:rPr>
          <w:rFonts w:ascii="Times New Roman" w:hAnsi="Times New Roman"/>
          <w:b/>
          <w:bCs/>
          <w:i/>
          <w:sz w:val="24"/>
          <w:szCs w:val="24"/>
        </w:rPr>
        <w:t>Скидки</w:t>
      </w:r>
      <w:r>
        <w:rPr>
          <w:rFonts w:ascii="Times New Roman" w:hAnsi="Times New Roman"/>
          <w:sz w:val="24"/>
          <w:szCs w:val="24"/>
        </w:rPr>
        <w:t xml:space="preserve"> в размере 10 процентов предоставляются клиентам Института/Учебного центра МФЦ.</w:t>
      </w:r>
    </w:p>
    <w:p w:rsidR="00BE0AC8" w:rsidRDefault="00CD51D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стоимость включаются кофе-брейк (для «очных» слушателей) и методические материалы.</w:t>
      </w:r>
    </w:p>
    <w:p w:rsidR="00BE0AC8" w:rsidRDefault="00BE0AC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BE0AC8" w:rsidRDefault="00CD51D3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 w:rsidR="00AE10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 до 28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сентября</w:t>
      </w:r>
      <w:bookmarkStart w:id="1" w:name="_GoBack"/>
      <w:bookmarkEnd w:id="1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2026 г.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Шуваевой Марии или Махнович Инны по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 +7(495)921-2273 многоканальный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2" w:tooltip="http://www.educenter.ru" w:history="1">
        <w:r>
          <w:rPr>
            <w:rStyle w:val="af1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BE0AC8" w:rsidSect="00BE0AC8">
      <w:footerReference w:type="default" r:id="rId13"/>
      <w:pgSz w:w="11906" w:h="16838"/>
      <w:pgMar w:top="426" w:right="707" w:bottom="567" w:left="851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7E2D" w:rsidRDefault="00DE7E2D">
      <w:r>
        <w:separator/>
      </w:r>
    </w:p>
  </w:endnote>
  <w:endnote w:type="continuationSeparator" w:id="1">
    <w:p w:rsidR="00DE7E2D" w:rsidRDefault="00DE7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AC8" w:rsidRDefault="00CD51D3">
    <w:pPr>
      <w:pStyle w:val="Footer"/>
      <w:pBdr>
        <w:top w:val="single" w:sz="4" w:space="1" w:color="000000"/>
      </w:pBdr>
      <w:jc w:val="both"/>
      <w:rPr>
        <w:rFonts w:ascii="Times New Roman" w:hAnsi="Times New Roman"/>
        <w:i/>
      </w:rPr>
    </w:pPr>
    <w:r>
      <w:rPr>
        <w:rFonts w:ascii="Times New Roman" w:hAnsi="Times New Roman"/>
        <w:i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BE0AC8" w:rsidRDefault="00BE0AC8">
    <w:pPr>
      <w:pStyle w:val="Footer"/>
    </w:pPr>
  </w:p>
  <w:p w:rsidR="00BE0AC8" w:rsidRDefault="00BE0AC8">
    <w:pPr>
      <w:pStyle w:val="Footer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7E2D" w:rsidRDefault="00DE7E2D">
      <w:r>
        <w:separator/>
      </w:r>
    </w:p>
  </w:footnote>
  <w:footnote w:type="continuationSeparator" w:id="1">
    <w:p w:rsidR="00DE7E2D" w:rsidRDefault="00DE7E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91860"/>
    <w:multiLevelType w:val="hybridMultilevel"/>
    <w:tmpl w:val="911A243C"/>
    <w:lvl w:ilvl="0" w:tplc="9E8E1434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7758F18E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7520BD6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1BEFA34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67F452B8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EE7C97A2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95B8466C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4ECF812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5FACD620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10BB1475"/>
    <w:multiLevelType w:val="hybridMultilevel"/>
    <w:tmpl w:val="F03841EE"/>
    <w:lvl w:ilvl="0" w:tplc="B658F454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 w:tplc="E7CAEB38">
      <w:numFmt w:val="none"/>
      <w:lvlText w:val=""/>
      <w:lvlJc w:val="left"/>
      <w:pPr>
        <w:tabs>
          <w:tab w:val="num" w:pos="360"/>
        </w:tabs>
      </w:pPr>
    </w:lvl>
    <w:lvl w:ilvl="2" w:tplc="49965446">
      <w:numFmt w:val="none"/>
      <w:lvlText w:val=""/>
      <w:lvlJc w:val="left"/>
      <w:pPr>
        <w:tabs>
          <w:tab w:val="num" w:pos="360"/>
        </w:tabs>
      </w:pPr>
    </w:lvl>
    <w:lvl w:ilvl="3" w:tplc="57364236">
      <w:numFmt w:val="none"/>
      <w:lvlText w:val=""/>
      <w:lvlJc w:val="left"/>
      <w:pPr>
        <w:tabs>
          <w:tab w:val="num" w:pos="360"/>
        </w:tabs>
      </w:pPr>
    </w:lvl>
    <w:lvl w:ilvl="4" w:tplc="72F4995E">
      <w:numFmt w:val="none"/>
      <w:lvlText w:val=""/>
      <w:lvlJc w:val="left"/>
      <w:pPr>
        <w:tabs>
          <w:tab w:val="num" w:pos="360"/>
        </w:tabs>
      </w:pPr>
    </w:lvl>
    <w:lvl w:ilvl="5" w:tplc="3F504D36">
      <w:numFmt w:val="none"/>
      <w:lvlText w:val=""/>
      <w:lvlJc w:val="left"/>
      <w:pPr>
        <w:tabs>
          <w:tab w:val="num" w:pos="360"/>
        </w:tabs>
      </w:pPr>
    </w:lvl>
    <w:lvl w:ilvl="6" w:tplc="81787C42">
      <w:numFmt w:val="none"/>
      <w:lvlText w:val=""/>
      <w:lvlJc w:val="left"/>
      <w:pPr>
        <w:tabs>
          <w:tab w:val="num" w:pos="360"/>
        </w:tabs>
      </w:pPr>
    </w:lvl>
    <w:lvl w:ilvl="7" w:tplc="628E6F74">
      <w:numFmt w:val="none"/>
      <w:lvlText w:val=""/>
      <w:lvlJc w:val="left"/>
      <w:pPr>
        <w:tabs>
          <w:tab w:val="num" w:pos="360"/>
        </w:tabs>
      </w:pPr>
    </w:lvl>
    <w:lvl w:ilvl="8" w:tplc="18060FAA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4275E13"/>
    <w:multiLevelType w:val="hybridMultilevel"/>
    <w:tmpl w:val="8354B80E"/>
    <w:lvl w:ilvl="0" w:tplc="A3765642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A6408AD6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9D4C15F4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7A2C5CCA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3426EAF0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BD086052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AC12D96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C1EE421A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3AD0C966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15EC300E"/>
    <w:multiLevelType w:val="hybridMultilevel"/>
    <w:tmpl w:val="48F8E568"/>
    <w:lvl w:ilvl="0" w:tplc="6EDEA656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C81A038E">
      <w:numFmt w:val="none"/>
      <w:lvlText w:val=""/>
      <w:lvlJc w:val="left"/>
      <w:pPr>
        <w:tabs>
          <w:tab w:val="num" w:pos="360"/>
        </w:tabs>
      </w:pPr>
    </w:lvl>
    <w:lvl w:ilvl="2" w:tplc="AF3AAECE">
      <w:numFmt w:val="none"/>
      <w:lvlText w:val=""/>
      <w:lvlJc w:val="left"/>
      <w:pPr>
        <w:tabs>
          <w:tab w:val="num" w:pos="360"/>
        </w:tabs>
      </w:pPr>
    </w:lvl>
    <w:lvl w:ilvl="3" w:tplc="C580622A">
      <w:numFmt w:val="none"/>
      <w:lvlText w:val=""/>
      <w:lvlJc w:val="left"/>
      <w:pPr>
        <w:tabs>
          <w:tab w:val="num" w:pos="360"/>
        </w:tabs>
      </w:pPr>
    </w:lvl>
    <w:lvl w:ilvl="4" w:tplc="423095F8">
      <w:numFmt w:val="none"/>
      <w:lvlText w:val=""/>
      <w:lvlJc w:val="left"/>
      <w:pPr>
        <w:tabs>
          <w:tab w:val="num" w:pos="360"/>
        </w:tabs>
      </w:pPr>
    </w:lvl>
    <w:lvl w:ilvl="5" w:tplc="B9B4C924">
      <w:numFmt w:val="none"/>
      <w:lvlText w:val=""/>
      <w:lvlJc w:val="left"/>
      <w:pPr>
        <w:tabs>
          <w:tab w:val="num" w:pos="360"/>
        </w:tabs>
      </w:pPr>
    </w:lvl>
    <w:lvl w:ilvl="6" w:tplc="114C0F40">
      <w:numFmt w:val="none"/>
      <w:lvlText w:val=""/>
      <w:lvlJc w:val="left"/>
      <w:pPr>
        <w:tabs>
          <w:tab w:val="num" w:pos="360"/>
        </w:tabs>
      </w:pPr>
    </w:lvl>
    <w:lvl w:ilvl="7" w:tplc="56F8E05C">
      <w:numFmt w:val="none"/>
      <w:lvlText w:val=""/>
      <w:lvlJc w:val="left"/>
      <w:pPr>
        <w:tabs>
          <w:tab w:val="num" w:pos="360"/>
        </w:tabs>
      </w:pPr>
    </w:lvl>
    <w:lvl w:ilvl="8" w:tplc="B5483C5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6322540"/>
    <w:multiLevelType w:val="hybridMultilevel"/>
    <w:tmpl w:val="6E90EACC"/>
    <w:lvl w:ilvl="0" w:tplc="4C1C675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12162410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69C02D4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AACDFC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B06F66A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CCEE4194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2A2AFC3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67767E7C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C77EA156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16783242"/>
    <w:multiLevelType w:val="hybridMultilevel"/>
    <w:tmpl w:val="569C3AC4"/>
    <w:lvl w:ilvl="0" w:tplc="0052C25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E326C5F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27C363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5968CD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470032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574A06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B0EE7E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68C164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342F33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C94059E"/>
    <w:multiLevelType w:val="hybridMultilevel"/>
    <w:tmpl w:val="4D2E4E8E"/>
    <w:lvl w:ilvl="0" w:tplc="1A208866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432409F6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854411F8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CE94BAC0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C622B758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4CB41AEA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C5AAA958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1C4FF6C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7B5E4E06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25346EAA"/>
    <w:multiLevelType w:val="hybridMultilevel"/>
    <w:tmpl w:val="9D44C38E"/>
    <w:lvl w:ilvl="0" w:tplc="BFE8D2D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E15039E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C3A9E3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D5AC62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52CCFA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F2F1D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D043BD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180A9E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1B08E0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73A6BB2"/>
    <w:multiLevelType w:val="hybridMultilevel"/>
    <w:tmpl w:val="AEC8E588"/>
    <w:lvl w:ilvl="0" w:tplc="38C43A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39CB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0C9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66F7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2604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8212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3C32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FCB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0208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6030D7"/>
    <w:multiLevelType w:val="hybridMultilevel"/>
    <w:tmpl w:val="EF90F460"/>
    <w:lvl w:ilvl="0" w:tplc="A086C6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99DCF12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C64CA9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F40B98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2341AB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2CB5A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DC693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33CF6E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E5C16C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C8F002D"/>
    <w:multiLevelType w:val="hybridMultilevel"/>
    <w:tmpl w:val="F01E4946"/>
    <w:lvl w:ilvl="0" w:tplc="905C8C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BE6C88">
      <w:start w:val="1"/>
      <w:numFmt w:val="lowerLetter"/>
      <w:lvlText w:val="%2."/>
      <w:lvlJc w:val="left"/>
      <w:pPr>
        <w:ind w:left="1440" w:hanging="360"/>
      </w:pPr>
    </w:lvl>
    <w:lvl w:ilvl="2" w:tplc="249E2074">
      <w:start w:val="1"/>
      <w:numFmt w:val="lowerRoman"/>
      <w:lvlText w:val="%3."/>
      <w:lvlJc w:val="right"/>
      <w:pPr>
        <w:ind w:left="2160" w:hanging="180"/>
      </w:pPr>
    </w:lvl>
    <w:lvl w:ilvl="3" w:tplc="6ABC18EA">
      <w:start w:val="1"/>
      <w:numFmt w:val="decimal"/>
      <w:lvlText w:val="%4."/>
      <w:lvlJc w:val="left"/>
      <w:pPr>
        <w:ind w:left="2880" w:hanging="360"/>
      </w:pPr>
    </w:lvl>
    <w:lvl w:ilvl="4" w:tplc="17F2FE54">
      <w:start w:val="1"/>
      <w:numFmt w:val="lowerLetter"/>
      <w:lvlText w:val="%5."/>
      <w:lvlJc w:val="left"/>
      <w:pPr>
        <w:ind w:left="3600" w:hanging="360"/>
      </w:pPr>
    </w:lvl>
    <w:lvl w:ilvl="5" w:tplc="85408598">
      <w:start w:val="1"/>
      <w:numFmt w:val="lowerRoman"/>
      <w:lvlText w:val="%6."/>
      <w:lvlJc w:val="right"/>
      <w:pPr>
        <w:ind w:left="4320" w:hanging="180"/>
      </w:pPr>
    </w:lvl>
    <w:lvl w:ilvl="6" w:tplc="AF143464">
      <w:start w:val="1"/>
      <w:numFmt w:val="decimal"/>
      <w:lvlText w:val="%7."/>
      <w:lvlJc w:val="left"/>
      <w:pPr>
        <w:ind w:left="5040" w:hanging="360"/>
      </w:pPr>
    </w:lvl>
    <w:lvl w:ilvl="7" w:tplc="31BA023E">
      <w:start w:val="1"/>
      <w:numFmt w:val="lowerLetter"/>
      <w:lvlText w:val="%8."/>
      <w:lvlJc w:val="left"/>
      <w:pPr>
        <w:ind w:left="5760" w:hanging="360"/>
      </w:pPr>
    </w:lvl>
    <w:lvl w:ilvl="8" w:tplc="6C7C6696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030AF1"/>
    <w:multiLevelType w:val="hybridMultilevel"/>
    <w:tmpl w:val="0422C5FA"/>
    <w:lvl w:ilvl="0" w:tplc="A1DE498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C8E00EE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1A4083AC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EFC05584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4070F8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41667B16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9D2AFC7A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722C9B12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7E1C749C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5A596487"/>
    <w:multiLevelType w:val="hybridMultilevel"/>
    <w:tmpl w:val="EC8AF634"/>
    <w:lvl w:ilvl="0" w:tplc="DE8088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69DEF6C4">
      <w:numFmt w:val="none"/>
      <w:lvlText w:val=""/>
      <w:lvlJc w:val="left"/>
      <w:pPr>
        <w:tabs>
          <w:tab w:val="num" w:pos="360"/>
        </w:tabs>
      </w:pPr>
    </w:lvl>
    <w:lvl w:ilvl="2" w:tplc="5CDE31BA">
      <w:numFmt w:val="none"/>
      <w:lvlText w:val=""/>
      <w:lvlJc w:val="left"/>
      <w:pPr>
        <w:tabs>
          <w:tab w:val="num" w:pos="360"/>
        </w:tabs>
      </w:pPr>
    </w:lvl>
    <w:lvl w:ilvl="3" w:tplc="F7FAC84E">
      <w:numFmt w:val="none"/>
      <w:lvlText w:val=""/>
      <w:lvlJc w:val="left"/>
      <w:pPr>
        <w:tabs>
          <w:tab w:val="num" w:pos="360"/>
        </w:tabs>
      </w:pPr>
    </w:lvl>
    <w:lvl w:ilvl="4" w:tplc="17068592">
      <w:numFmt w:val="none"/>
      <w:lvlText w:val=""/>
      <w:lvlJc w:val="left"/>
      <w:pPr>
        <w:tabs>
          <w:tab w:val="num" w:pos="360"/>
        </w:tabs>
      </w:pPr>
    </w:lvl>
    <w:lvl w:ilvl="5" w:tplc="D88AD80A">
      <w:numFmt w:val="none"/>
      <w:lvlText w:val=""/>
      <w:lvlJc w:val="left"/>
      <w:pPr>
        <w:tabs>
          <w:tab w:val="num" w:pos="360"/>
        </w:tabs>
      </w:pPr>
    </w:lvl>
    <w:lvl w:ilvl="6" w:tplc="9BACB854">
      <w:numFmt w:val="none"/>
      <w:lvlText w:val=""/>
      <w:lvlJc w:val="left"/>
      <w:pPr>
        <w:tabs>
          <w:tab w:val="num" w:pos="360"/>
        </w:tabs>
      </w:pPr>
    </w:lvl>
    <w:lvl w:ilvl="7" w:tplc="EE525B9E">
      <w:numFmt w:val="none"/>
      <w:lvlText w:val=""/>
      <w:lvlJc w:val="left"/>
      <w:pPr>
        <w:tabs>
          <w:tab w:val="num" w:pos="360"/>
        </w:tabs>
      </w:pPr>
    </w:lvl>
    <w:lvl w:ilvl="8" w:tplc="11EC0B58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5C876CDF"/>
    <w:multiLevelType w:val="hybridMultilevel"/>
    <w:tmpl w:val="FA506190"/>
    <w:lvl w:ilvl="0" w:tplc="2834C4BE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3118DADA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7414B7C2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18B67ECE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3250AF3E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7BF03912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E38AB128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C0E8291A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29AC1BAA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4">
    <w:nsid w:val="61345840"/>
    <w:multiLevelType w:val="hybridMultilevel"/>
    <w:tmpl w:val="BCD4C2A2"/>
    <w:lvl w:ilvl="0" w:tplc="40462B58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1980848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2BC18A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738814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F20D3A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FF82C3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670976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9848B0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E84061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6010E6C"/>
    <w:multiLevelType w:val="hybridMultilevel"/>
    <w:tmpl w:val="0B7613D0"/>
    <w:lvl w:ilvl="0" w:tplc="83C47BEE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DF80B208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93D61AD6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CE9CC030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9DBEE83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B9EC22C4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74AF6C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2DDA56EE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5A140DD0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6A367355"/>
    <w:multiLevelType w:val="hybridMultilevel"/>
    <w:tmpl w:val="AA005902"/>
    <w:lvl w:ilvl="0" w:tplc="3DF441C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731C75F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91EA52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698573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2F4EB2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C9A08E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1A4A3B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0D88E3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16C37C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2DB0A4A"/>
    <w:multiLevelType w:val="hybridMultilevel"/>
    <w:tmpl w:val="DB0A9E6E"/>
    <w:lvl w:ilvl="0" w:tplc="5768BFF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D582762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01AB64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D9A0AB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EA0750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B8AA36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B7A74A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752F8F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544B8D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16"/>
  </w:num>
  <w:num w:numId="3">
    <w:abstractNumId w:val="13"/>
  </w:num>
  <w:num w:numId="4">
    <w:abstractNumId w:val="2"/>
  </w:num>
  <w:num w:numId="5">
    <w:abstractNumId w:val="11"/>
  </w:num>
  <w:num w:numId="6">
    <w:abstractNumId w:val="6"/>
  </w:num>
  <w:num w:numId="7">
    <w:abstractNumId w:val="0"/>
  </w:num>
  <w:num w:numId="8">
    <w:abstractNumId w:val="9"/>
  </w:num>
  <w:num w:numId="9">
    <w:abstractNumId w:val="14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5"/>
  </w:num>
  <w:num w:numId="15">
    <w:abstractNumId w:val="12"/>
  </w:num>
  <w:num w:numId="16">
    <w:abstractNumId w:val="17"/>
  </w:num>
  <w:num w:numId="17">
    <w:abstractNumId w:val="3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0AC8"/>
    <w:rsid w:val="00897818"/>
    <w:rsid w:val="009D640D"/>
    <w:rsid w:val="00A05FDD"/>
    <w:rsid w:val="00AC5A3B"/>
    <w:rsid w:val="00AE1067"/>
    <w:rsid w:val="00BE0AC8"/>
    <w:rsid w:val="00CD51D3"/>
    <w:rsid w:val="00DE7E2D"/>
    <w:rsid w:val="00EA63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C8"/>
    <w:pPr>
      <w:spacing w:after="0" w:line="240" w:lineRule="auto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9"/>
    <w:qFormat/>
    <w:rsid w:val="00BE0AC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customStyle="1" w:styleId="Heading2">
    <w:name w:val="Heading 2"/>
    <w:basedOn w:val="a"/>
    <w:next w:val="a"/>
    <w:link w:val="2"/>
    <w:uiPriority w:val="99"/>
    <w:qFormat/>
    <w:rsid w:val="00BE0AC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"/>
    <w:uiPriority w:val="99"/>
    <w:qFormat/>
    <w:rsid w:val="00BE0AC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"/>
    <w:uiPriority w:val="99"/>
    <w:qFormat/>
    <w:rsid w:val="00BE0AC8"/>
    <w:pPr>
      <w:keepNext/>
      <w:jc w:val="left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"/>
    <w:uiPriority w:val="99"/>
    <w:qFormat/>
    <w:rsid w:val="00BE0AC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link w:val="6"/>
    <w:uiPriority w:val="99"/>
    <w:qFormat/>
    <w:rsid w:val="00BE0AC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customStyle="1" w:styleId="Heading7">
    <w:name w:val="Heading 7"/>
    <w:basedOn w:val="a"/>
    <w:next w:val="a"/>
    <w:link w:val="7"/>
    <w:uiPriority w:val="99"/>
    <w:qFormat/>
    <w:rsid w:val="00BE0AC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customStyle="1" w:styleId="Heading8">
    <w:name w:val="Heading 8"/>
    <w:basedOn w:val="a"/>
    <w:next w:val="a"/>
    <w:link w:val="8"/>
    <w:uiPriority w:val="99"/>
    <w:qFormat/>
    <w:rsid w:val="00BE0AC8"/>
    <w:pPr>
      <w:keepNext/>
      <w:ind w:firstLine="709"/>
      <w:jc w:val="left"/>
      <w:outlineLvl w:val="7"/>
    </w:pPr>
    <w:rPr>
      <w:b/>
      <w:bCs/>
    </w:rPr>
  </w:style>
  <w:style w:type="paragraph" w:customStyle="1" w:styleId="Heading9">
    <w:name w:val="Heading 9"/>
    <w:basedOn w:val="a"/>
    <w:next w:val="a"/>
    <w:link w:val="9"/>
    <w:uiPriority w:val="99"/>
    <w:qFormat/>
    <w:rsid w:val="00BE0AC8"/>
    <w:pPr>
      <w:keepNext/>
      <w:jc w:val="center"/>
      <w:outlineLvl w:val="8"/>
    </w:pPr>
    <w:rPr>
      <w:b/>
      <w:bCs/>
      <w:sz w:val="18"/>
      <w:szCs w:val="18"/>
    </w:rPr>
  </w:style>
  <w:style w:type="character" w:customStyle="1" w:styleId="TitleChar">
    <w:name w:val="Title Char"/>
    <w:basedOn w:val="a0"/>
    <w:uiPriority w:val="10"/>
    <w:rsid w:val="00BE0AC8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BE0AC8"/>
    <w:rPr>
      <w:sz w:val="24"/>
      <w:szCs w:val="24"/>
    </w:rPr>
  </w:style>
  <w:style w:type="character" w:customStyle="1" w:styleId="QuoteChar">
    <w:name w:val="Quote Char"/>
    <w:uiPriority w:val="29"/>
    <w:rsid w:val="00BE0AC8"/>
    <w:rPr>
      <w:i/>
    </w:rPr>
  </w:style>
  <w:style w:type="character" w:customStyle="1" w:styleId="IntenseQuoteChar">
    <w:name w:val="Intense Quote Char"/>
    <w:uiPriority w:val="30"/>
    <w:rsid w:val="00BE0AC8"/>
    <w:rPr>
      <w:i/>
    </w:rPr>
  </w:style>
  <w:style w:type="character" w:customStyle="1" w:styleId="CaptionChar">
    <w:name w:val="Caption Char"/>
    <w:basedOn w:val="a0"/>
    <w:uiPriority w:val="35"/>
    <w:rsid w:val="00BE0AC8"/>
    <w:rPr>
      <w:b/>
      <w:bCs/>
      <w:color w:val="5B9BD5" w:themeColor="accent1"/>
      <w:sz w:val="18"/>
      <w:szCs w:val="18"/>
    </w:rPr>
  </w:style>
  <w:style w:type="character" w:customStyle="1" w:styleId="EndnoteTextChar">
    <w:name w:val="Endnote Text Char"/>
    <w:uiPriority w:val="99"/>
    <w:rsid w:val="00BE0AC8"/>
    <w:rPr>
      <w:sz w:val="20"/>
    </w:rPr>
  </w:style>
  <w:style w:type="character" w:customStyle="1" w:styleId="Heading1Char">
    <w:name w:val="Heading 1 Char"/>
    <w:basedOn w:val="a0"/>
    <w:uiPriority w:val="9"/>
    <w:rsid w:val="00BE0AC8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sid w:val="00BE0AC8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sid w:val="00BE0AC8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sid w:val="00BE0AC8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BE0AC8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BE0AC8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BE0AC8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BE0AC8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BE0AC8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BE0AC8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BE0AC8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BE0AC8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BE0AC8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E0AC8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BE0AC8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BE0AC8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BE0AC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BE0AC8"/>
    <w:rPr>
      <w:i/>
    </w:rPr>
  </w:style>
  <w:style w:type="character" w:customStyle="1" w:styleId="HeaderChar">
    <w:name w:val="Header Char"/>
    <w:basedOn w:val="a0"/>
    <w:uiPriority w:val="99"/>
    <w:rsid w:val="00BE0AC8"/>
  </w:style>
  <w:style w:type="character" w:customStyle="1" w:styleId="FooterChar">
    <w:name w:val="Footer Char"/>
    <w:basedOn w:val="a0"/>
    <w:uiPriority w:val="99"/>
    <w:rsid w:val="00BE0AC8"/>
  </w:style>
  <w:style w:type="paragraph" w:customStyle="1" w:styleId="Caption">
    <w:name w:val="Caption"/>
    <w:basedOn w:val="a"/>
    <w:next w:val="a"/>
    <w:link w:val="aa"/>
    <w:uiPriority w:val="35"/>
    <w:semiHidden/>
    <w:unhideWhenUsed/>
    <w:qFormat/>
    <w:rsid w:val="00BE0AC8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Caption"/>
    <w:uiPriority w:val="35"/>
    <w:rsid w:val="00BE0AC8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BE0AC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E0AC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E0A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E0AC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E0AC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E0AC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E0AC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E0AC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E0AC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E0AC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E0AC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E0AC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E0AC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E0AC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E0AC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E0AC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E0AC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E0A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BE0AC8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BE0AC8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BE0AC8"/>
    <w:rPr>
      <w:sz w:val="20"/>
    </w:rPr>
  </w:style>
  <w:style w:type="character" w:styleId="ad">
    <w:name w:val="endnote reference"/>
    <w:basedOn w:val="a0"/>
    <w:uiPriority w:val="99"/>
    <w:semiHidden/>
    <w:unhideWhenUsed/>
    <w:rsid w:val="00BE0AC8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BE0AC8"/>
    <w:pPr>
      <w:spacing w:after="57"/>
    </w:pPr>
  </w:style>
  <w:style w:type="paragraph" w:styleId="22">
    <w:name w:val="toc 2"/>
    <w:basedOn w:val="a"/>
    <w:next w:val="a"/>
    <w:uiPriority w:val="39"/>
    <w:unhideWhenUsed/>
    <w:rsid w:val="00BE0AC8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BE0AC8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BE0AC8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BE0AC8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BE0AC8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BE0AC8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BE0AC8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BE0AC8"/>
    <w:pPr>
      <w:spacing w:after="57"/>
      <w:ind w:left="2268"/>
    </w:pPr>
  </w:style>
  <w:style w:type="paragraph" w:styleId="ae">
    <w:name w:val="TOC Heading"/>
    <w:uiPriority w:val="39"/>
    <w:unhideWhenUsed/>
    <w:rsid w:val="00BE0AC8"/>
  </w:style>
  <w:style w:type="paragraph" w:styleId="af">
    <w:name w:val="table of figures"/>
    <w:basedOn w:val="a"/>
    <w:next w:val="a"/>
    <w:uiPriority w:val="99"/>
    <w:unhideWhenUsed/>
    <w:rsid w:val="00BE0AC8"/>
  </w:style>
  <w:style w:type="character" w:customStyle="1" w:styleId="1">
    <w:name w:val="Заголовок 1 Знак"/>
    <w:basedOn w:val="a0"/>
    <w:link w:val="Heading1"/>
    <w:uiPriority w:val="99"/>
    <w:rsid w:val="00BE0AC8"/>
    <w:rPr>
      <w:rFonts w:ascii="Cambria" w:hAnsi="Cambria" w:cs="Cambria"/>
      <w:b/>
      <w:bCs/>
      <w:sz w:val="32"/>
      <w:szCs w:val="32"/>
    </w:rPr>
  </w:style>
  <w:style w:type="character" w:customStyle="1" w:styleId="2">
    <w:name w:val="Заголовок 2 Знак"/>
    <w:basedOn w:val="a0"/>
    <w:link w:val="Heading2"/>
    <w:uiPriority w:val="99"/>
    <w:semiHidden/>
    <w:rsid w:val="00BE0AC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">
    <w:name w:val="Заголовок 3 Знак"/>
    <w:basedOn w:val="a0"/>
    <w:link w:val="Heading3"/>
    <w:uiPriority w:val="99"/>
    <w:semiHidden/>
    <w:rsid w:val="00BE0AC8"/>
    <w:rPr>
      <w:rFonts w:ascii="Cambria" w:hAnsi="Cambria" w:cs="Cambria"/>
      <w:b/>
      <w:bCs/>
      <w:sz w:val="26"/>
      <w:szCs w:val="26"/>
    </w:rPr>
  </w:style>
  <w:style w:type="character" w:customStyle="1" w:styleId="4">
    <w:name w:val="Заголовок 4 Знак"/>
    <w:basedOn w:val="a0"/>
    <w:link w:val="Heading4"/>
    <w:uiPriority w:val="99"/>
    <w:semiHidden/>
    <w:rsid w:val="00BE0AC8"/>
    <w:rPr>
      <w:rFonts w:ascii="Calibri" w:hAnsi="Calibri" w:cs="Calibri"/>
      <w:b/>
      <w:bCs/>
      <w:sz w:val="28"/>
      <w:szCs w:val="28"/>
    </w:rPr>
  </w:style>
  <w:style w:type="character" w:customStyle="1" w:styleId="5">
    <w:name w:val="Заголовок 5 Знак"/>
    <w:basedOn w:val="a0"/>
    <w:link w:val="Heading5"/>
    <w:uiPriority w:val="99"/>
    <w:semiHidden/>
    <w:rsid w:val="00BE0AC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">
    <w:name w:val="Заголовок 6 Знак"/>
    <w:basedOn w:val="a0"/>
    <w:link w:val="Heading6"/>
    <w:uiPriority w:val="99"/>
    <w:semiHidden/>
    <w:rsid w:val="00BE0AC8"/>
    <w:rPr>
      <w:rFonts w:ascii="Calibri" w:hAnsi="Calibri" w:cs="Calibri"/>
      <w:b/>
      <w:bCs/>
    </w:rPr>
  </w:style>
  <w:style w:type="character" w:customStyle="1" w:styleId="7">
    <w:name w:val="Заголовок 7 Знак"/>
    <w:basedOn w:val="a0"/>
    <w:link w:val="Heading7"/>
    <w:uiPriority w:val="99"/>
    <w:semiHidden/>
    <w:rsid w:val="00BE0AC8"/>
    <w:rPr>
      <w:rFonts w:ascii="Calibri" w:hAnsi="Calibri" w:cs="Calibri"/>
      <w:sz w:val="24"/>
      <w:szCs w:val="24"/>
    </w:rPr>
  </w:style>
  <w:style w:type="character" w:customStyle="1" w:styleId="8">
    <w:name w:val="Заголовок 8 Знак"/>
    <w:basedOn w:val="a0"/>
    <w:link w:val="Heading8"/>
    <w:uiPriority w:val="99"/>
    <w:semiHidden/>
    <w:rsid w:val="00BE0AC8"/>
    <w:rPr>
      <w:rFonts w:ascii="Calibri" w:hAnsi="Calibri" w:cs="Calibri"/>
      <w:i/>
      <w:iCs/>
      <w:sz w:val="24"/>
      <w:szCs w:val="24"/>
    </w:rPr>
  </w:style>
  <w:style w:type="character" w:customStyle="1" w:styleId="9">
    <w:name w:val="Заголовок 9 Знак"/>
    <w:basedOn w:val="a0"/>
    <w:link w:val="Heading9"/>
    <w:uiPriority w:val="99"/>
    <w:semiHidden/>
    <w:rsid w:val="00BE0AC8"/>
    <w:rPr>
      <w:rFonts w:ascii="Cambria" w:hAnsi="Cambria" w:cs="Cambria"/>
    </w:rPr>
  </w:style>
  <w:style w:type="paragraph" w:customStyle="1" w:styleId="Header">
    <w:name w:val="Header"/>
    <w:basedOn w:val="a"/>
    <w:link w:val="af0"/>
    <w:uiPriority w:val="99"/>
    <w:rsid w:val="00BE0AC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Header"/>
    <w:uiPriority w:val="99"/>
    <w:semiHidden/>
    <w:rsid w:val="00BE0AC8"/>
    <w:rPr>
      <w:rFonts w:ascii="Arial" w:hAnsi="Arial" w:cs="Arial"/>
    </w:rPr>
  </w:style>
  <w:style w:type="character" w:styleId="af1">
    <w:name w:val="Hyperlink"/>
    <w:basedOn w:val="a0"/>
    <w:uiPriority w:val="99"/>
    <w:rsid w:val="00BE0AC8"/>
    <w:rPr>
      <w:rFonts w:cs="Times New Roman"/>
      <w:color w:val="0000FF"/>
      <w:u w:val="single"/>
    </w:rPr>
  </w:style>
  <w:style w:type="paragraph" w:styleId="af2">
    <w:name w:val="Body Text"/>
    <w:basedOn w:val="a"/>
    <w:link w:val="af3"/>
    <w:uiPriority w:val="99"/>
    <w:rsid w:val="00BE0AC8"/>
    <w:pPr>
      <w:jc w:val="left"/>
    </w:pPr>
    <w:rPr>
      <w:sz w:val="26"/>
      <w:szCs w:val="26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BE0AC8"/>
    <w:rPr>
      <w:rFonts w:ascii="Arial" w:hAnsi="Arial" w:cs="Arial"/>
    </w:rPr>
  </w:style>
  <w:style w:type="paragraph" w:styleId="af4">
    <w:name w:val="Block Text"/>
    <w:basedOn w:val="a"/>
    <w:uiPriority w:val="99"/>
    <w:rsid w:val="00BE0AC8"/>
    <w:pPr>
      <w:ind w:left="-24" w:right="-765"/>
      <w:jc w:val="left"/>
    </w:pPr>
    <w:rPr>
      <w:b/>
      <w:bCs/>
      <w:sz w:val="24"/>
      <w:szCs w:val="24"/>
    </w:rPr>
  </w:style>
  <w:style w:type="paragraph" w:styleId="23">
    <w:name w:val="Body Text Indent 2"/>
    <w:basedOn w:val="a"/>
    <w:link w:val="24"/>
    <w:uiPriority w:val="99"/>
    <w:rsid w:val="00BE0AC8"/>
    <w:pPr>
      <w:ind w:right="46" w:firstLine="4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BE0AC8"/>
    <w:rPr>
      <w:rFonts w:ascii="Arial" w:hAnsi="Arial" w:cs="Arial"/>
    </w:rPr>
  </w:style>
  <w:style w:type="paragraph" w:styleId="25">
    <w:name w:val="Body Text 2"/>
    <w:basedOn w:val="a"/>
    <w:link w:val="26"/>
    <w:uiPriority w:val="99"/>
    <w:rsid w:val="00BE0AC8"/>
    <w:pPr>
      <w:jc w:val="left"/>
    </w:pPr>
    <w:rPr>
      <w:b/>
      <w:bCs/>
    </w:rPr>
  </w:style>
  <w:style w:type="character" w:customStyle="1" w:styleId="26">
    <w:name w:val="Основной текст 2 Знак"/>
    <w:basedOn w:val="a0"/>
    <w:link w:val="25"/>
    <w:uiPriority w:val="99"/>
    <w:semiHidden/>
    <w:rsid w:val="00BE0AC8"/>
    <w:rPr>
      <w:rFonts w:ascii="Arial" w:hAnsi="Arial" w:cs="Arial"/>
    </w:rPr>
  </w:style>
  <w:style w:type="paragraph" w:customStyle="1" w:styleId="Footer">
    <w:name w:val="Footer"/>
    <w:basedOn w:val="a"/>
    <w:link w:val="af5"/>
    <w:uiPriority w:val="99"/>
    <w:rsid w:val="00BE0AC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Footer"/>
    <w:uiPriority w:val="99"/>
    <w:rsid w:val="00BE0AC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BE0AC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BE0AC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BE0AC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BE0AC8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BE0AC8"/>
    <w:rPr>
      <w:rFonts w:ascii="Arial" w:hAnsi="Arial" w:cs="Arial"/>
      <w:sz w:val="22"/>
      <w:szCs w:val="22"/>
      <w:lang w:val="ru-RU" w:eastAsia="ru-RU"/>
    </w:rPr>
  </w:style>
  <w:style w:type="paragraph" w:styleId="af6">
    <w:name w:val="Balloon Text"/>
    <w:basedOn w:val="a"/>
    <w:link w:val="af7"/>
    <w:uiPriority w:val="99"/>
    <w:semiHidden/>
    <w:rsid w:val="00BE0AC8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E0AC8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BE0AC8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8">
    <w:name w:val="Strong"/>
    <w:basedOn w:val="a0"/>
    <w:uiPriority w:val="99"/>
    <w:qFormat/>
    <w:rsid w:val="00BE0AC8"/>
    <w:rPr>
      <w:rFonts w:cs="Times New Roman"/>
      <w:b/>
      <w:bCs/>
    </w:rPr>
  </w:style>
  <w:style w:type="table" w:styleId="af9">
    <w:name w:val="Table Grid"/>
    <w:basedOn w:val="a1"/>
    <w:uiPriority w:val="99"/>
    <w:rsid w:val="00BE0AC8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rsid w:val="00BE0AC8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BE0AC8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BE0AC8"/>
    <w:pPr>
      <w:tabs>
        <w:tab w:val="num" w:pos="360"/>
      </w:tabs>
      <w:spacing w:after="160" w:line="240" w:lineRule="exact"/>
      <w:jc w:val="left"/>
    </w:pPr>
    <w:rPr>
      <w:sz w:val="24"/>
      <w:szCs w:val="24"/>
      <w:lang w:val="en-US"/>
    </w:rPr>
  </w:style>
  <w:style w:type="paragraph" w:customStyle="1" w:styleId="afb">
    <w:name w:val="Знак Знак Знак Знак"/>
    <w:basedOn w:val="a"/>
    <w:uiPriority w:val="99"/>
    <w:rsid w:val="00BE0AC8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BE0AC8"/>
    <w:pPr>
      <w:ind w:left="720"/>
      <w:jc w:val="left"/>
    </w:pPr>
    <w:rPr>
      <w:rFonts w:ascii="Calibri" w:hAnsi="Calibri" w:cs="Calibri"/>
      <w:lang w:eastAsia="en-US"/>
    </w:rPr>
  </w:style>
  <w:style w:type="paragraph" w:styleId="afd">
    <w:name w:val="Plain Text"/>
    <w:basedOn w:val="a"/>
    <w:link w:val="afe"/>
    <w:uiPriority w:val="99"/>
    <w:unhideWhenUsed/>
    <w:rsid w:val="00BE0AC8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e">
    <w:name w:val="Текст Знак"/>
    <w:basedOn w:val="a0"/>
    <w:link w:val="afd"/>
    <w:uiPriority w:val="99"/>
    <w:rsid w:val="00BE0AC8"/>
    <w:rPr>
      <w:rFonts w:ascii="Calibri" w:hAnsi="Calibri" w:cs="Times New Roman"/>
      <w:sz w:val="21"/>
      <w:szCs w:val="21"/>
      <w:lang w:eastAsia="en-US"/>
    </w:rPr>
  </w:style>
  <w:style w:type="paragraph" w:customStyle="1" w:styleId="Default">
    <w:name w:val="Default"/>
    <w:rsid w:val="00BE0AC8"/>
    <w:pPr>
      <w:spacing w:after="0" w:line="240" w:lineRule="auto"/>
    </w:pPr>
    <w:rPr>
      <w:color w:val="000000"/>
      <w:sz w:val="24"/>
      <w:szCs w:val="24"/>
      <w:lang w:eastAsia="en-US"/>
    </w:rPr>
  </w:style>
  <w:style w:type="paragraph" w:styleId="aff">
    <w:name w:val="footnote text"/>
    <w:basedOn w:val="a"/>
    <w:link w:val="aff0"/>
    <w:uiPriority w:val="99"/>
    <w:semiHidden/>
    <w:unhideWhenUsed/>
    <w:rsid w:val="00BE0AC8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f0">
    <w:name w:val="Текст сноски Знак"/>
    <w:basedOn w:val="a0"/>
    <w:link w:val="aff"/>
    <w:uiPriority w:val="99"/>
    <w:semiHidden/>
    <w:rsid w:val="00BE0AC8"/>
    <w:rPr>
      <w:rFonts w:ascii="Calibri" w:hAnsi="Calibri" w:cs="Times New Roman"/>
      <w:sz w:val="20"/>
      <w:szCs w:val="20"/>
      <w:lang w:eastAsia="en-US"/>
    </w:rPr>
  </w:style>
  <w:style w:type="character" w:styleId="aff1">
    <w:name w:val="footnote reference"/>
    <w:basedOn w:val="a0"/>
    <w:uiPriority w:val="99"/>
    <w:semiHidden/>
    <w:unhideWhenUsed/>
    <w:rsid w:val="00BE0AC8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BE0AC8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3D526B-5880-44E0-8D61-77FA26996E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40510F-F538-4738-9923-BDC9CF5028B5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8E624419-7DA8-405D-9E35-23FEB13336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B1AE17-FD7E-45DA-8A73-B1EBAA489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557</Words>
  <Characters>3178</Characters>
  <Application>Microsoft Office Word</Application>
  <DocSecurity>0</DocSecurity>
  <Lines>26</Lines>
  <Paragraphs>7</Paragraphs>
  <ScaleCrop>false</ScaleCrop>
  <Company>xxx</Company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Мария Иванова</dc:creator>
  <cp:keywords/>
  <dc:description/>
  <cp:lastModifiedBy>Анастасия</cp:lastModifiedBy>
  <cp:revision>6</cp:revision>
  <dcterms:created xsi:type="dcterms:W3CDTF">2026-04-01T09:52:00Z</dcterms:created>
  <dcterms:modified xsi:type="dcterms:W3CDTF">2026-08-17T09:18:00Z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