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9AB242" w14:textId="39E77C80" w:rsidR="007C2CEE" w:rsidRDefault="002366B6" w:rsidP="00845ADC">
      <w:pPr>
        <w:jc w:val="center"/>
        <w:rPr>
          <w:rFonts w:ascii="Times New Roman" w:hAnsi="Times New Roman"/>
          <w:b/>
          <w:sz w:val="24"/>
          <w:szCs w:val="24"/>
        </w:rPr>
      </w:pPr>
      <w:r w:rsidRPr="00FF554A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59A8F878" wp14:editId="42510988">
            <wp:extent cx="5936711" cy="119962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5865" cy="1203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102035">
        <w:rPr>
          <w:rFonts w:ascii="Times New Roman" w:hAnsi="Times New Roman"/>
          <w:b/>
          <w:sz w:val="24"/>
          <w:szCs w:val="24"/>
        </w:rPr>
        <w:t>ОНЛАЙН-</w:t>
      </w:r>
      <w:r w:rsidR="007C2CEE">
        <w:rPr>
          <w:rFonts w:ascii="Times New Roman" w:hAnsi="Times New Roman"/>
          <w:b/>
          <w:sz w:val="24"/>
          <w:szCs w:val="24"/>
        </w:rPr>
        <w:t>СЕМИНАР</w:t>
      </w:r>
    </w:p>
    <w:p w14:paraId="1ABF66B5" w14:textId="7D8631AC" w:rsidR="007C2CEE" w:rsidRDefault="007C2CEE" w:rsidP="00845ADC">
      <w:pPr>
        <w:jc w:val="center"/>
        <w:rPr>
          <w:rFonts w:ascii="Times New Roman" w:hAnsi="Times New Roman"/>
          <w:b/>
          <w:sz w:val="24"/>
          <w:szCs w:val="24"/>
        </w:rPr>
      </w:pPr>
      <w:r w:rsidRPr="007C2CEE">
        <w:rPr>
          <w:rFonts w:ascii="Times New Roman" w:hAnsi="Times New Roman"/>
          <w:b/>
          <w:sz w:val="24"/>
          <w:szCs w:val="24"/>
        </w:rPr>
        <w:t>«</w:t>
      </w:r>
      <w:r w:rsidR="00184A39" w:rsidRPr="00184A39">
        <w:rPr>
          <w:rFonts w:ascii="Times New Roman" w:hAnsi="Times New Roman"/>
          <w:b/>
          <w:sz w:val="24"/>
          <w:szCs w:val="24"/>
        </w:rPr>
        <w:t>ОПЫТ И ПРОБЛЕМЫ ПРИМЕНЕНИЯ НОВЫХ ФСБУ В 2022 ГОДУ</w:t>
      </w:r>
      <w:r w:rsidRPr="007C2CEE">
        <w:rPr>
          <w:rFonts w:ascii="Times New Roman" w:hAnsi="Times New Roman"/>
          <w:b/>
          <w:sz w:val="24"/>
          <w:szCs w:val="24"/>
        </w:rPr>
        <w:t>»</w:t>
      </w:r>
    </w:p>
    <w:p w14:paraId="37B3BC13" w14:textId="793F76C6" w:rsidR="00845ADC" w:rsidRPr="00845ADC" w:rsidRDefault="004E6104" w:rsidP="00845ADC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13 декабря </w:t>
      </w:r>
      <w:r w:rsidR="00845ADC" w:rsidRPr="00845ADC">
        <w:rPr>
          <w:rFonts w:ascii="Times New Roman" w:hAnsi="Times New Roman"/>
          <w:b/>
          <w:sz w:val="24"/>
          <w:szCs w:val="24"/>
        </w:rPr>
        <w:t>2022 г.</w:t>
      </w:r>
    </w:p>
    <w:p w14:paraId="13DFE4EA" w14:textId="584B1784" w:rsidR="007C2CEE" w:rsidRPr="00FF554A" w:rsidRDefault="00773DF1" w:rsidP="00773DF1">
      <w:pPr>
        <w:jc w:val="both"/>
        <w:rPr>
          <w:rFonts w:ascii="Times New Roman" w:hAnsi="Times New Roman"/>
          <w:sz w:val="24"/>
          <w:szCs w:val="24"/>
        </w:rPr>
      </w:pPr>
      <w:r w:rsidRPr="00FF554A">
        <w:rPr>
          <w:rFonts w:ascii="Times New Roman" w:hAnsi="Times New Roman"/>
          <w:sz w:val="24"/>
          <w:szCs w:val="24"/>
        </w:rPr>
        <w:t xml:space="preserve">Институт МФЦ приглашает принять участие в </w:t>
      </w:r>
      <w:r w:rsidR="00102035">
        <w:rPr>
          <w:rFonts w:ascii="Times New Roman" w:hAnsi="Times New Roman"/>
          <w:sz w:val="24"/>
          <w:szCs w:val="24"/>
        </w:rPr>
        <w:t>онлайн-</w:t>
      </w:r>
      <w:r w:rsidR="007C2CEE">
        <w:rPr>
          <w:rFonts w:ascii="Times New Roman" w:hAnsi="Times New Roman"/>
          <w:sz w:val="24"/>
          <w:szCs w:val="24"/>
        </w:rPr>
        <w:t xml:space="preserve">семинаре </w:t>
      </w:r>
      <w:r w:rsidR="00B8589A" w:rsidRPr="00E74819">
        <w:rPr>
          <w:rFonts w:ascii="Times New Roman" w:hAnsi="Times New Roman"/>
          <w:b/>
          <w:sz w:val="24"/>
          <w:szCs w:val="24"/>
        </w:rPr>
        <w:t>«</w:t>
      </w:r>
      <w:r w:rsidR="002366B6">
        <w:rPr>
          <w:rFonts w:ascii="Times New Roman" w:hAnsi="Times New Roman"/>
          <w:b/>
          <w:sz w:val="24"/>
          <w:szCs w:val="24"/>
        </w:rPr>
        <w:t>О</w:t>
      </w:r>
      <w:r w:rsidR="002366B6" w:rsidRPr="00184A39">
        <w:rPr>
          <w:rFonts w:ascii="Times New Roman" w:hAnsi="Times New Roman"/>
          <w:b/>
          <w:sz w:val="24"/>
          <w:szCs w:val="24"/>
        </w:rPr>
        <w:t>пыт и проблемы применения новых</w:t>
      </w:r>
      <w:r w:rsidR="004E6104" w:rsidRPr="00184A39">
        <w:rPr>
          <w:rFonts w:ascii="Times New Roman" w:hAnsi="Times New Roman"/>
          <w:b/>
          <w:sz w:val="24"/>
          <w:szCs w:val="24"/>
        </w:rPr>
        <w:t xml:space="preserve"> ФСБУ В 2022 </w:t>
      </w:r>
      <w:r w:rsidR="002366B6">
        <w:rPr>
          <w:rFonts w:ascii="Times New Roman" w:hAnsi="Times New Roman"/>
          <w:b/>
          <w:sz w:val="24"/>
          <w:szCs w:val="24"/>
        </w:rPr>
        <w:t>году</w:t>
      </w:r>
      <w:bookmarkStart w:id="0" w:name="_GoBack"/>
      <w:bookmarkEnd w:id="0"/>
      <w:r w:rsidR="007C2CEE" w:rsidRPr="007C2CEE">
        <w:rPr>
          <w:rFonts w:ascii="Times New Roman" w:hAnsi="Times New Roman"/>
          <w:b/>
          <w:sz w:val="24"/>
          <w:szCs w:val="24"/>
        </w:rPr>
        <w:t>»</w:t>
      </w:r>
      <w:r w:rsidRPr="00FF554A">
        <w:rPr>
          <w:rFonts w:ascii="Times New Roman" w:hAnsi="Times New Roman"/>
          <w:sz w:val="24"/>
          <w:szCs w:val="24"/>
        </w:rPr>
        <w:t>, который будет проходить</w:t>
      </w:r>
      <w:r w:rsidR="00B8589A">
        <w:rPr>
          <w:rFonts w:ascii="Times New Roman" w:hAnsi="Times New Roman"/>
          <w:sz w:val="24"/>
          <w:szCs w:val="24"/>
        </w:rPr>
        <w:t xml:space="preserve"> </w:t>
      </w:r>
      <w:r w:rsidR="004E6104">
        <w:rPr>
          <w:rFonts w:ascii="Times New Roman" w:hAnsi="Times New Roman"/>
          <w:sz w:val="24"/>
          <w:szCs w:val="24"/>
        </w:rPr>
        <w:t>13 декабря 2022 года с 18:00 до 21</w:t>
      </w:r>
      <w:r w:rsidR="00733C43">
        <w:rPr>
          <w:rFonts w:ascii="Times New Roman" w:hAnsi="Times New Roman"/>
          <w:sz w:val="24"/>
          <w:szCs w:val="24"/>
        </w:rPr>
        <w:t>:</w:t>
      </w:r>
      <w:r w:rsidRPr="00982412">
        <w:rPr>
          <w:rFonts w:ascii="Times New Roman" w:hAnsi="Times New Roman"/>
          <w:sz w:val="24"/>
          <w:szCs w:val="24"/>
        </w:rPr>
        <w:t>00</w:t>
      </w:r>
      <w:r>
        <w:rPr>
          <w:rFonts w:ascii="Times New Roman" w:hAnsi="Times New Roman"/>
          <w:sz w:val="24"/>
          <w:szCs w:val="24"/>
        </w:rPr>
        <w:t xml:space="preserve"> </w:t>
      </w:r>
      <w:r w:rsidR="007C2CEE">
        <w:rPr>
          <w:rFonts w:ascii="Times New Roman" w:hAnsi="Times New Roman"/>
          <w:i/>
          <w:sz w:val="24"/>
          <w:szCs w:val="24"/>
        </w:rPr>
        <w:t xml:space="preserve">в </w:t>
      </w:r>
      <w:r w:rsidR="004E6104">
        <w:rPr>
          <w:rFonts w:ascii="Times New Roman" w:hAnsi="Times New Roman"/>
          <w:i/>
          <w:sz w:val="24"/>
          <w:szCs w:val="24"/>
        </w:rPr>
        <w:t>объеме 4</w:t>
      </w:r>
      <w:r w:rsidRPr="00982412">
        <w:rPr>
          <w:rFonts w:ascii="Times New Roman" w:hAnsi="Times New Roman"/>
          <w:i/>
          <w:sz w:val="24"/>
          <w:szCs w:val="24"/>
        </w:rPr>
        <w:t xml:space="preserve"> академических часов</w:t>
      </w:r>
      <w:r>
        <w:rPr>
          <w:rFonts w:ascii="Times New Roman" w:hAnsi="Times New Roman"/>
          <w:sz w:val="24"/>
          <w:szCs w:val="24"/>
        </w:rPr>
        <w:t>.</w:t>
      </w:r>
    </w:p>
    <w:p w14:paraId="6EBB8D4D" w14:textId="3D1863F4" w:rsidR="002231CF" w:rsidRDefault="002231CF" w:rsidP="002231CF">
      <w:pPr>
        <w:jc w:val="center"/>
        <w:rPr>
          <w:rFonts w:ascii="Times New Roman" w:hAnsi="Times New Roman"/>
          <w:b/>
          <w:sz w:val="24"/>
          <w:szCs w:val="24"/>
        </w:rPr>
      </w:pPr>
      <w:r w:rsidRPr="00455EBF">
        <w:rPr>
          <w:rFonts w:ascii="Times New Roman" w:hAnsi="Times New Roman"/>
          <w:b/>
          <w:sz w:val="24"/>
          <w:szCs w:val="24"/>
        </w:rPr>
        <w:t>В ПРОГРАММЕ СЕМИНАРА:</w:t>
      </w:r>
    </w:p>
    <w:p w14:paraId="6D20EB0B" w14:textId="2EADC9C3" w:rsidR="004E6104" w:rsidRPr="004E6104" w:rsidRDefault="004E6104" w:rsidP="004E6104">
      <w:pPr>
        <w:pStyle w:val="msonormalmailrucssattributepostfix"/>
        <w:spacing w:before="0" w:beforeAutospacing="0" w:after="0" w:afterAutospacing="0"/>
        <w:rPr>
          <w:b/>
        </w:rPr>
      </w:pPr>
      <w:r w:rsidRPr="004E6104">
        <w:rPr>
          <w:b/>
        </w:rPr>
        <w:t xml:space="preserve">ФСБУ 26/2020 «Капитальные вложения» </w:t>
      </w:r>
    </w:p>
    <w:p w14:paraId="22E5F7F0" w14:textId="77777777" w:rsidR="004E6104" w:rsidRPr="004E6104" w:rsidRDefault="004E6104" w:rsidP="004E6104">
      <w:pPr>
        <w:pStyle w:val="msonormalmailrucssattributepostfix"/>
        <w:numPr>
          <w:ilvl w:val="0"/>
          <w:numId w:val="22"/>
        </w:numPr>
        <w:spacing w:before="0" w:beforeAutospacing="0" w:after="0" w:afterAutospacing="0"/>
        <w:jc w:val="both"/>
      </w:pPr>
      <w:r w:rsidRPr="004E6104">
        <w:t xml:space="preserve">Состав затрат, включаемых и не включаемых в первоначальную стоимость основных средств: </w:t>
      </w:r>
    </w:p>
    <w:p w14:paraId="6B657E3D" w14:textId="77777777" w:rsidR="004E6104" w:rsidRPr="004E6104" w:rsidRDefault="004E6104" w:rsidP="004E6104">
      <w:pPr>
        <w:pStyle w:val="msonormalmailrucssattributepostfix"/>
        <w:numPr>
          <w:ilvl w:val="1"/>
          <w:numId w:val="22"/>
        </w:numPr>
        <w:spacing w:before="0" w:beforeAutospacing="0" w:after="0" w:afterAutospacing="0"/>
        <w:jc w:val="both"/>
      </w:pPr>
      <w:r w:rsidRPr="004E6104">
        <w:t xml:space="preserve">оценочные обязательства  </w:t>
      </w:r>
    </w:p>
    <w:p w14:paraId="2FA8D203" w14:textId="77777777" w:rsidR="004E6104" w:rsidRPr="004E6104" w:rsidRDefault="004E6104" w:rsidP="004E6104">
      <w:pPr>
        <w:pStyle w:val="msonormalmailrucssattributepostfix"/>
        <w:numPr>
          <w:ilvl w:val="1"/>
          <w:numId w:val="22"/>
        </w:numPr>
        <w:spacing w:before="0" w:beforeAutospacing="0" w:after="0" w:afterAutospacing="0"/>
        <w:jc w:val="both"/>
      </w:pPr>
      <w:r w:rsidRPr="004E6104">
        <w:t>капитализируемые и не капитализируемые затраты на ремонт</w:t>
      </w:r>
    </w:p>
    <w:p w14:paraId="7A8D8DA2" w14:textId="77777777" w:rsidR="004E6104" w:rsidRPr="004E6104" w:rsidRDefault="004E6104" w:rsidP="004E6104">
      <w:pPr>
        <w:pStyle w:val="msonormalmailrucssattributepostfix"/>
        <w:numPr>
          <w:ilvl w:val="1"/>
          <w:numId w:val="22"/>
        </w:numPr>
        <w:spacing w:before="0" w:beforeAutospacing="0" w:after="0" w:afterAutospacing="0"/>
        <w:jc w:val="both"/>
      </w:pPr>
      <w:r w:rsidRPr="004E6104">
        <w:t xml:space="preserve">затраты на перенос и ликвидацию основных средств для нового строительства </w:t>
      </w:r>
    </w:p>
    <w:p w14:paraId="237F8A2C" w14:textId="77777777" w:rsidR="004E6104" w:rsidRPr="004E6104" w:rsidRDefault="004E6104" w:rsidP="004E6104">
      <w:pPr>
        <w:pStyle w:val="msonormalmailrucssattributepostfix"/>
        <w:numPr>
          <w:ilvl w:val="0"/>
          <w:numId w:val="22"/>
        </w:numPr>
        <w:spacing w:before="0" w:beforeAutospacing="0" w:after="0" w:afterAutospacing="0"/>
        <w:jc w:val="both"/>
      </w:pPr>
      <w:r w:rsidRPr="004E6104">
        <w:t xml:space="preserve">Обесценение капитальных вложений и отражение его в бухучете. </w:t>
      </w:r>
    </w:p>
    <w:p w14:paraId="6EE47972" w14:textId="77777777" w:rsidR="004E6104" w:rsidRPr="004E6104" w:rsidRDefault="004E6104" w:rsidP="004E6104">
      <w:pPr>
        <w:pStyle w:val="msonormalmailrucssattributepostfix"/>
        <w:numPr>
          <w:ilvl w:val="0"/>
          <w:numId w:val="22"/>
        </w:numPr>
        <w:spacing w:before="0" w:beforeAutospacing="0" w:after="0" w:afterAutospacing="0"/>
        <w:jc w:val="both"/>
      </w:pPr>
      <w:r w:rsidRPr="004E6104">
        <w:t>Учет эксплуатируемого объекта капитальных вложений</w:t>
      </w:r>
    </w:p>
    <w:p w14:paraId="4E1404D9" w14:textId="77777777" w:rsidR="004E6104" w:rsidRPr="004E6104" w:rsidRDefault="004E6104" w:rsidP="004E6104">
      <w:pPr>
        <w:pStyle w:val="msonormalmailrucssattributepostfix"/>
        <w:numPr>
          <w:ilvl w:val="0"/>
          <w:numId w:val="22"/>
        </w:numPr>
        <w:spacing w:before="0" w:beforeAutospacing="0" w:after="0" w:afterAutospacing="0"/>
        <w:jc w:val="both"/>
      </w:pPr>
      <w:r w:rsidRPr="004E6104">
        <w:t xml:space="preserve">Выбытие объекта капитальных вложений </w:t>
      </w:r>
    </w:p>
    <w:p w14:paraId="710ACB2D" w14:textId="77777777" w:rsidR="004E6104" w:rsidRPr="004E6104" w:rsidRDefault="004E6104" w:rsidP="004E6104">
      <w:pPr>
        <w:pStyle w:val="msonormalmailrucssattributepostfix"/>
        <w:spacing w:before="0" w:beforeAutospacing="0" w:after="0" w:afterAutospacing="0"/>
        <w:jc w:val="center"/>
        <w:rPr>
          <w:u w:val="single"/>
        </w:rPr>
      </w:pPr>
    </w:p>
    <w:p w14:paraId="46216F17" w14:textId="77777777" w:rsidR="004E6104" w:rsidRPr="004E6104" w:rsidRDefault="004E6104" w:rsidP="004E6104">
      <w:pPr>
        <w:pStyle w:val="msonormalmailrucssattributepostfix"/>
        <w:spacing w:before="0" w:beforeAutospacing="0" w:after="0" w:afterAutospacing="0"/>
        <w:rPr>
          <w:b/>
        </w:rPr>
      </w:pPr>
      <w:r w:rsidRPr="004E6104">
        <w:rPr>
          <w:b/>
        </w:rPr>
        <w:t xml:space="preserve">ФСБУ 6/2020 «Основные средства» </w:t>
      </w:r>
    </w:p>
    <w:p w14:paraId="0BAF9502" w14:textId="77777777" w:rsidR="004E6104" w:rsidRPr="004E6104" w:rsidRDefault="004E6104" w:rsidP="004E6104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E6104">
        <w:rPr>
          <w:rFonts w:ascii="Times New Roman" w:hAnsi="Times New Roman"/>
          <w:sz w:val="24"/>
          <w:szCs w:val="24"/>
        </w:rPr>
        <w:t xml:space="preserve">Применение стоимостного критерия – по ФСБУ или по Минфину </w:t>
      </w:r>
    </w:p>
    <w:p w14:paraId="69F4246C" w14:textId="77777777" w:rsidR="004E6104" w:rsidRPr="004E6104" w:rsidRDefault="004E6104" w:rsidP="004E6104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E6104">
        <w:rPr>
          <w:rFonts w:ascii="Times New Roman" w:hAnsi="Times New Roman"/>
          <w:sz w:val="24"/>
          <w:szCs w:val="24"/>
        </w:rPr>
        <w:t xml:space="preserve">Выделение инвентарных объектов </w:t>
      </w:r>
    </w:p>
    <w:p w14:paraId="56263400" w14:textId="77777777" w:rsidR="004E6104" w:rsidRPr="004E6104" w:rsidRDefault="004E6104" w:rsidP="004E6104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E6104">
        <w:rPr>
          <w:rFonts w:ascii="Times New Roman" w:hAnsi="Times New Roman"/>
          <w:sz w:val="24"/>
          <w:szCs w:val="24"/>
        </w:rPr>
        <w:t xml:space="preserve">Инвестиционная недвижимость и особенности ее учета </w:t>
      </w:r>
    </w:p>
    <w:p w14:paraId="12A5CC01" w14:textId="77777777" w:rsidR="004E6104" w:rsidRPr="004E6104" w:rsidRDefault="004E6104" w:rsidP="004E6104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E6104">
        <w:rPr>
          <w:rFonts w:ascii="Times New Roman" w:hAnsi="Times New Roman"/>
          <w:sz w:val="24"/>
          <w:szCs w:val="24"/>
        </w:rPr>
        <w:t xml:space="preserve">Обесценение основных средств и проблемы его восстановления </w:t>
      </w:r>
    </w:p>
    <w:p w14:paraId="7D8FFA55" w14:textId="77777777" w:rsidR="004E6104" w:rsidRPr="004E6104" w:rsidRDefault="004E6104" w:rsidP="004E6104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E6104">
        <w:rPr>
          <w:rFonts w:ascii="Times New Roman" w:hAnsi="Times New Roman"/>
          <w:sz w:val="24"/>
          <w:szCs w:val="24"/>
        </w:rPr>
        <w:t xml:space="preserve">Новшества в порядке исчисления амортизации: </w:t>
      </w:r>
    </w:p>
    <w:p w14:paraId="17838305" w14:textId="77777777" w:rsidR="004E6104" w:rsidRPr="004E6104" w:rsidRDefault="004E6104" w:rsidP="004E6104">
      <w:pPr>
        <w:numPr>
          <w:ilvl w:val="1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4E6104">
        <w:rPr>
          <w:rFonts w:ascii="Times New Roman" w:hAnsi="Times New Roman"/>
          <w:sz w:val="24"/>
          <w:szCs w:val="24"/>
        </w:rPr>
        <w:t>реальность срока полезного использования</w:t>
      </w:r>
    </w:p>
    <w:p w14:paraId="2B461F46" w14:textId="77777777" w:rsidR="004E6104" w:rsidRPr="004E6104" w:rsidRDefault="004E6104" w:rsidP="004E6104">
      <w:pPr>
        <w:numPr>
          <w:ilvl w:val="1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4E6104">
        <w:rPr>
          <w:rFonts w:ascii="Times New Roman" w:hAnsi="Times New Roman"/>
          <w:sz w:val="24"/>
          <w:szCs w:val="24"/>
        </w:rPr>
        <w:t>ликвидационная стоимость</w:t>
      </w:r>
    </w:p>
    <w:p w14:paraId="3C2A8CB5" w14:textId="77777777" w:rsidR="004E6104" w:rsidRPr="004E6104" w:rsidRDefault="004E6104" w:rsidP="004E6104">
      <w:pPr>
        <w:numPr>
          <w:ilvl w:val="1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4E6104">
        <w:rPr>
          <w:rFonts w:ascii="Times New Roman" w:hAnsi="Times New Roman"/>
          <w:sz w:val="24"/>
          <w:szCs w:val="24"/>
        </w:rPr>
        <w:t>мониторинг элементов амортизации</w:t>
      </w:r>
    </w:p>
    <w:p w14:paraId="4764D225" w14:textId="77777777" w:rsidR="004E6104" w:rsidRPr="004E6104" w:rsidRDefault="004E6104" w:rsidP="004E6104">
      <w:pPr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E6104">
        <w:rPr>
          <w:rFonts w:ascii="Times New Roman" w:hAnsi="Times New Roman"/>
          <w:sz w:val="24"/>
          <w:szCs w:val="24"/>
        </w:rPr>
        <w:t>Корректировка балансовой стоимости основных средств при переходе на их новый учет</w:t>
      </w:r>
    </w:p>
    <w:p w14:paraId="01DEBFD8" w14:textId="77777777" w:rsidR="004E6104" w:rsidRPr="004E6104" w:rsidRDefault="004E6104" w:rsidP="004E6104">
      <w:pPr>
        <w:pStyle w:val="msonormalmailrucssattributepostfix"/>
        <w:spacing w:before="0" w:beforeAutospacing="0" w:after="0" w:afterAutospacing="0"/>
        <w:jc w:val="center"/>
        <w:rPr>
          <w:u w:val="single"/>
        </w:rPr>
      </w:pPr>
    </w:p>
    <w:p w14:paraId="5972723F" w14:textId="77777777" w:rsidR="004E6104" w:rsidRPr="004E6104" w:rsidRDefault="004E6104" w:rsidP="004E6104">
      <w:pPr>
        <w:pStyle w:val="msonormalmailrucssattributepostfix"/>
        <w:spacing w:before="0" w:beforeAutospacing="0" w:after="0" w:afterAutospacing="0"/>
        <w:rPr>
          <w:b/>
        </w:rPr>
      </w:pPr>
      <w:r w:rsidRPr="004E6104">
        <w:rPr>
          <w:b/>
        </w:rPr>
        <w:t>ФСБУ 25/2018 «Бухгалтерский учет аренды»</w:t>
      </w:r>
    </w:p>
    <w:p w14:paraId="1695BE3F" w14:textId="77777777" w:rsidR="004E6104" w:rsidRPr="004E6104" w:rsidRDefault="004E6104" w:rsidP="004E6104">
      <w:pPr>
        <w:jc w:val="both"/>
        <w:rPr>
          <w:rFonts w:ascii="Times New Roman" w:hAnsi="Times New Roman"/>
          <w:sz w:val="24"/>
          <w:szCs w:val="24"/>
        </w:rPr>
      </w:pPr>
      <w:r w:rsidRPr="004E6104">
        <w:rPr>
          <w:rFonts w:ascii="Times New Roman" w:hAnsi="Times New Roman"/>
          <w:sz w:val="24"/>
          <w:szCs w:val="24"/>
        </w:rPr>
        <w:t xml:space="preserve">Общие вопросы </w:t>
      </w:r>
    </w:p>
    <w:p w14:paraId="09B03BD3" w14:textId="77777777" w:rsidR="004E6104" w:rsidRPr="004E6104" w:rsidRDefault="004E6104" w:rsidP="004E6104">
      <w:pPr>
        <w:pStyle w:val="a8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E6104">
        <w:rPr>
          <w:rFonts w:ascii="Times New Roman" w:hAnsi="Times New Roman"/>
          <w:sz w:val="24"/>
          <w:szCs w:val="24"/>
        </w:rPr>
        <w:t>Всегда ли договор аренды отражается как аренда</w:t>
      </w:r>
    </w:p>
    <w:p w14:paraId="48F3C553" w14:textId="77777777" w:rsidR="004E6104" w:rsidRPr="004E6104" w:rsidRDefault="004E6104" w:rsidP="004E6104">
      <w:pPr>
        <w:pStyle w:val="a8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E6104">
        <w:rPr>
          <w:rFonts w:ascii="Times New Roman" w:hAnsi="Times New Roman"/>
          <w:sz w:val="24"/>
          <w:szCs w:val="24"/>
        </w:rPr>
        <w:t xml:space="preserve">Что входит и не входит в состав дисконтируемых арендных обязательств </w:t>
      </w:r>
    </w:p>
    <w:p w14:paraId="4AE5D96B" w14:textId="77777777" w:rsidR="004E6104" w:rsidRPr="004E6104" w:rsidRDefault="004E6104" w:rsidP="004E6104">
      <w:pPr>
        <w:pStyle w:val="a8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E6104">
        <w:rPr>
          <w:rFonts w:ascii="Times New Roman" w:hAnsi="Times New Roman"/>
          <w:sz w:val="24"/>
          <w:szCs w:val="24"/>
        </w:rPr>
        <w:t>Срок договора и приоритет экономического содержания перед правовой формой</w:t>
      </w:r>
    </w:p>
    <w:p w14:paraId="6ED2B6A9" w14:textId="77777777" w:rsidR="004E6104" w:rsidRPr="004E6104" w:rsidRDefault="004E6104" w:rsidP="004E6104">
      <w:pPr>
        <w:jc w:val="both"/>
        <w:rPr>
          <w:rFonts w:ascii="Times New Roman" w:hAnsi="Times New Roman"/>
          <w:sz w:val="24"/>
          <w:szCs w:val="24"/>
        </w:rPr>
      </w:pPr>
      <w:r w:rsidRPr="004E6104">
        <w:rPr>
          <w:rFonts w:ascii="Times New Roman" w:hAnsi="Times New Roman"/>
          <w:sz w:val="24"/>
          <w:szCs w:val="24"/>
        </w:rPr>
        <w:t xml:space="preserve">Учет у арендатора </w:t>
      </w:r>
    </w:p>
    <w:p w14:paraId="24B6549A" w14:textId="77777777" w:rsidR="004E6104" w:rsidRPr="004E6104" w:rsidRDefault="004E6104" w:rsidP="004E6104">
      <w:pPr>
        <w:pStyle w:val="a8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E6104">
        <w:rPr>
          <w:rFonts w:ascii="Times New Roman" w:hAnsi="Times New Roman"/>
          <w:sz w:val="24"/>
          <w:szCs w:val="24"/>
        </w:rPr>
        <w:t xml:space="preserve">Право пользования активом в учете и в отчетности </w:t>
      </w:r>
    </w:p>
    <w:p w14:paraId="01D85E4F" w14:textId="77777777" w:rsidR="004E6104" w:rsidRPr="004E6104" w:rsidRDefault="004E6104" w:rsidP="004E6104">
      <w:pPr>
        <w:pStyle w:val="a8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E6104">
        <w:rPr>
          <w:rFonts w:ascii="Times New Roman" w:hAnsi="Times New Roman"/>
          <w:sz w:val="24"/>
          <w:szCs w:val="24"/>
        </w:rPr>
        <w:t xml:space="preserve">Когда арендатор может остаться в </w:t>
      </w:r>
      <w:proofErr w:type="spellStart"/>
      <w:r w:rsidRPr="004E6104">
        <w:rPr>
          <w:rFonts w:ascii="Times New Roman" w:hAnsi="Times New Roman"/>
          <w:sz w:val="24"/>
          <w:szCs w:val="24"/>
        </w:rPr>
        <w:t>забалансовом</w:t>
      </w:r>
      <w:proofErr w:type="spellEnd"/>
      <w:r w:rsidRPr="004E6104">
        <w:rPr>
          <w:rFonts w:ascii="Times New Roman" w:hAnsi="Times New Roman"/>
          <w:sz w:val="24"/>
          <w:szCs w:val="24"/>
        </w:rPr>
        <w:t xml:space="preserve"> учете по правилам ФСБУ 25/2018</w:t>
      </w:r>
    </w:p>
    <w:p w14:paraId="64A69F50" w14:textId="77777777" w:rsidR="004E6104" w:rsidRPr="004E6104" w:rsidRDefault="004E6104" w:rsidP="004E6104">
      <w:pPr>
        <w:pStyle w:val="a8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E6104">
        <w:rPr>
          <w:rFonts w:ascii="Times New Roman" w:hAnsi="Times New Roman"/>
          <w:sz w:val="24"/>
          <w:szCs w:val="24"/>
        </w:rPr>
        <w:t xml:space="preserve">Первоначальная оценка актива и обязательства </w:t>
      </w:r>
    </w:p>
    <w:p w14:paraId="673ABD1E" w14:textId="77777777" w:rsidR="004E6104" w:rsidRPr="004E6104" w:rsidRDefault="004E6104" w:rsidP="004E6104">
      <w:pPr>
        <w:pStyle w:val="a8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E6104">
        <w:rPr>
          <w:rFonts w:ascii="Times New Roman" w:hAnsi="Times New Roman"/>
          <w:sz w:val="24"/>
          <w:szCs w:val="24"/>
        </w:rPr>
        <w:t xml:space="preserve">Дальнейшая «жизнь» актива и обязательства, расходы арендатора </w:t>
      </w:r>
    </w:p>
    <w:p w14:paraId="53761ECF" w14:textId="77777777" w:rsidR="004E6104" w:rsidRPr="004E6104" w:rsidRDefault="004E6104" w:rsidP="004E6104">
      <w:pPr>
        <w:pStyle w:val="a8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E6104">
        <w:rPr>
          <w:rFonts w:ascii="Times New Roman" w:hAnsi="Times New Roman"/>
          <w:sz w:val="24"/>
          <w:szCs w:val="24"/>
        </w:rPr>
        <w:t xml:space="preserve">Изменение условий договора аренды и его прекращение </w:t>
      </w:r>
    </w:p>
    <w:p w14:paraId="7588CF27" w14:textId="77777777" w:rsidR="004E6104" w:rsidRPr="004E6104" w:rsidRDefault="004E6104" w:rsidP="004E6104">
      <w:pPr>
        <w:pStyle w:val="a8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E6104">
        <w:rPr>
          <w:rFonts w:ascii="Times New Roman" w:hAnsi="Times New Roman"/>
          <w:bCs/>
          <w:sz w:val="24"/>
          <w:szCs w:val="24"/>
        </w:rPr>
        <w:lastRenderedPageBreak/>
        <w:t>Бухгалтерский учет расчетов по НДС у арендатора</w:t>
      </w:r>
    </w:p>
    <w:p w14:paraId="1C7FF0D9" w14:textId="77777777" w:rsidR="004E6104" w:rsidRPr="004E6104" w:rsidRDefault="004E6104" w:rsidP="004E6104">
      <w:pPr>
        <w:pStyle w:val="a8"/>
        <w:numPr>
          <w:ilvl w:val="0"/>
          <w:numId w:val="21"/>
        </w:numPr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4E6104">
        <w:rPr>
          <w:rFonts w:ascii="Times New Roman" w:hAnsi="Times New Roman"/>
          <w:bCs/>
          <w:sz w:val="24"/>
          <w:szCs w:val="24"/>
        </w:rPr>
        <w:t>Налогообложение неотделимых улучшений налогом на имущество</w:t>
      </w:r>
    </w:p>
    <w:p w14:paraId="6BBF60F4" w14:textId="7647BA2C" w:rsidR="004E6104" w:rsidRPr="004E6104" w:rsidRDefault="004E6104" w:rsidP="004E6104">
      <w:pPr>
        <w:jc w:val="both"/>
        <w:rPr>
          <w:rFonts w:ascii="Times New Roman" w:hAnsi="Times New Roman"/>
          <w:sz w:val="24"/>
          <w:szCs w:val="24"/>
        </w:rPr>
      </w:pPr>
      <w:r w:rsidRPr="004E6104">
        <w:rPr>
          <w:rFonts w:ascii="Times New Roman" w:hAnsi="Times New Roman"/>
          <w:sz w:val="24"/>
          <w:szCs w:val="24"/>
        </w:rPr>
        <w:t xml:space="preserve">Учет у арендодателя </w:t>
      </w:r>
    </w:p>
    <w:p w14:paraId="31A45D72" w14:textId="77CC5B01" w:rsidR="00773DF1" w:rsidRPr="00B8589A" w:rsidRDefault="00773DF1" w:rsidP="00B8589A">
      <w:pPr>
        <w:jc w:val="both"/>
        <w:rPr>
          <w:rStyle w:val="aa"/>
          <w:rFonts w:ascii="Times New Roman" w:hAnsi="Times New Roman"/>
          <w:b w:val="0"/>
          <w:color w:val="272727"/>
          <w:sz w:val="24"/>
          <w:szCs w:val="24"/>
        </w:rPr>
      </w:pPr>
      <w:r w:rsidRPr="00FF554A">
        <w:rPr>
          <w:rStyle w:val="aa"/>
          <w:rFonts w:ascii="Times New Roman" w:hAnsi="Times New Roman"/>
          <w:color w:val="272727"/>
          <w:sz w:val="24"/>
          <w:szCs w:val="24"/>
        </w:rPr>
        <w:t xml:space="preserve">Преподаватель: </w:t>
      </w:r>
      <w:r w:rsidR="004E6104">
        <w:rPr>
          <w:rStyle w:val="aa"/>
          <w:rFonts w:ascii="Times New Roman" w:hAnsi="Times New Roman"/>
          <w:color w:val="272727"/>
          <w:sz w:val="24"/>
          <w:szCs w:val="24"/>
        </w:rPr>
        <w:t xml:space="preserve">Рабинович </w:t>
      </w:r>
      <w:proofErr w:type="spellStart"/>
      <w:r w:rsidR="004E6104">
        <w:rPr>
          <w:rStyle w:val="aa"/>
          <w:rFonts w:ascii="Times New Roman" w:hAnsi="Times New Roman"/>
          <w:color w:val="272727"/>
          <w:sz w:val="24"/>
          <w:szCs w:val="24"/>
        </w:rPr>
        <w:t>Альмин</w:t>
      </w:r>
      <w:proofErr w:type="spellEnd"/>
      <w:r w:rsidR="004E6104">
        <w:rPr>
          <w:rStyle w:val="aa"/>
          <w:rFonts w:ascii="Times New Roman" w:hAnsi="Times New Roman"/>
          <w:color w:val="272727"/>
          <w:sz w:val="24"/>
          <w:szCs w:val="24"/>
        </w:rPr>
        <w:t xml:space="preserve"> Моисеевич – </w:t>
      </w:r>
      <w:r w:rsidR="004E6104" w:rsidRPr="004E6104">
        <w:rPr>
          <w:rStyle w:val="aa"/>
          <w:rFonts w:ascii="Times New Roman" w:hAnsi="Times New Roman"/>
          <w:b w:val="0"/>
          <w:color w:val="272727"/>
          <w:sz w:val="24"/>
          <w:szCs w:val="24"/>
        </w:rPr>
        <w:t>ведущий преподаватель Института МФЦ, руководитель направления бухгалтерского и налогового консалтинга ООО «</w:t>
      </w:r>
      <w:proofErr w:type="spellStart"/>
      <w:r w:rsidR="004E6104" w:rsidRPr="004E6104">
        <w:rPr>
          <w:rStyle w:val="aa"/>
          <w:rFonts w:ascii="Times New Roman" w:hAnsi="Times New Roman"/>
          <w:b w:val="0"/>
          <w:color w:val="272727"/>
          <w:sz w:val="24"/>
          <w:szCs w:val="24"/>
        </w:rPr>
        <w:t>ФинЭкспертиза</w:t>
      </w:r>
      <w:proofErr w:type="spellEnd"/>
      <w:r w:rsidR="005E491C">
        <w:rPr>
          <w:rStyle w:val="aa"/>
          <w:rFonts w:ascii="Times New Roman" w:hAnsi="Times New Roman"/>
          <w:b w:val="0"/>
          <w:color w:val="272727"/>
          <w:sz w:val="24"/>
          <w:szCs w:val="24"/>
        </w:rPr>
        <w:t>.</w:t>
      </w:r>
    </w:p>
    <w:p w14:paraId="09A19CD5" w14:textId="77777777" w:rsidR="00773DF1" w:rsidRPr="00FF554A" w:rsidRDefault="00773DF1" w:rsidP="00773DF1">
      <w:pPr>
        <w:jc w:val="both"/>
        <w:rPr>
          <w:rFonts w:ascii="Times New Roman" w:hAnsi="Times New Roman"/>
          <w:b/>
          <w:sz w:val="24"/>
          <w:szCs w:val="24"/>
        </w:rPr>
      </w:pPr>
      <w:r w:rsidRPr="00FF554A">
        <w:rPr>
          <w:rFonts w:ascii="Times New Roman" w:hAnsi="Times New Roman"/>
          <w:b/>
          <w:sz w:val="24"/>
          <w:szCs w:val="24"/>
        </w:rPr>
        <w:t>Наши преимущества</w:t>
      </w:r>
    </w:p>
    <w:p w14:paraId="180A569F" w14:textId="77777777" w:rsidR="00773DF1" w:rsidRPr="00FF554A" w:rsidRDefault="00773DF1" w:rsidP="00773DF1">
      <w:pPr>
        <w:jc w:val="both"/>
        <w:rPr>
          <w:rFonts w:ascii="Times New Roman" w:hAnsi="Times New Roman"/>
          <w:sz w:val="24"/>
          <w:szCs w:val="24"/>
        </w:rPr>
      </w:pPr>
      <w:r w:rsidRPr="00FF554A">
        <w:rPr>
          <w:rFonts w:ascii="Times New Roman" w:hAnsi="Times New Roman"/>
          <w:sz w:val="24"/>
          <w:szCs w:val="24"/>
        </w:rPr>
        <w:t xml:space="preserve">На протяжении более 20 лет Образовательный центр МФЦ (Институт, Учебный центр МФЦ) специализируется на обучении специалистов финансового рынка и финансовых специалистов, включая бухгалтеров, аудиторов, налоговых консультантов и </w:t>
      </w:r>
      <w:proofErr w:type="spellStart"/>
      <w:r w:rsidRPr="00FF554A">
        <w:rPr>
          <w:rFonts w:ascii="Times New Roman" w:hAnsi="Times New Roman"/>
          <w:sz w:val="24"/>
          <w:szCs w:val="24"/>
        </w:rPr>
        <w:t>нек</w:t>
      </w:r>
      <w:proofErr w:type="spellEnd"/>
      <w:r w:rsidRPr="00FF554A">
        <w:rPr>
          <w:rFonts w:ascii="Times New Roman" w:hAnsi="Times New Roman"/>
          <w:sz w:val="24"/>
          <w:szCs w:val="24"/>
        </w:rPr>
        <w:t xml:space="preserve">. др. </w:t>
      </w:r>
    </w:p>
    <w:p w14:paraId="5FA9D0ED" w14:textId="77777777" w:rsidR="00773DF1" w:rsidRPr="00FF554A" w:rsidRDefault="00773DF1" w:rsidP="00773DF1">
      <w:pPr>
        <w:jc w:val="both"/>
        <w:rPr>
          <w:rFonts w:ascii="Times New Roman" w:hAnsi="Times New Roman"/>
          <w:sz w:val="24"/>
          <w:szCs w:val="24"/>
        </w:rPr>
      </w:pPr>
      <w:r w:rsidRPr="00FF554A">
        <w:rPr>
          <w:rFonts w:ascii="Times New Roman" w:hAnsi="Times New Roman"/>
          <w:sz w:val="24"/>
          <w:szCs w:val="24"/>
        </w:rPr>
        <w:t>Институт МФЦ опирается на ведущих преподавателей — экспертов данной сферы, в том числе непосредственно участвующих в разработке федеральных стандартов бухгалтерского учета.</w:t>
      </w:r>
    </w:p>
    <w:p w14:paraId="10C0F2A9" w14:textId="77777777" w:rsidR="00773DF1" w:rsidRPr="007D2567" w:rsidRDefault="00773DF1" w:rsidP="00773DF1">
      <w:pPr>
        <w:jc w:val="both"/>
        <w:rPr>
          <w:rFonts w:ascii="Times New Roman" w:hAnsi="Times New Roman"/>
          <w:sz w:val="24"/>
          <w:szCs w:val="24"/>
        </w:rPr>
      </w:pPr>
      <w:r w:rsidRPr="00FF554A">
        <w:rPr>
          <w:rFonts w:ascii="Times New Roman" w:hAnsi="Times New Roman"/>
          <w:sz w:val="24"/>
          <w:szCs w:val="24"/>
        </w:rPr>
        <w:t>Кроме того, используя современные информационно-телекоммуникационные технологии, мы повышаем доступность овладения новыми бухгалтерскими компетенциями за счет возможности онлайн-участия в наших мероприятиях.</w:t>
      </w:r>
    </w:p>
    <w:p w14:paraId="5529F9B6" w14:textId="6AFC1993" w:rsidR="00773DF1" w:rsidRDefault="00773DF1" w:rsidP="00773DF1">
      <w:pPr>
        <w:spacing w:before="120"/>
        <w:ind w:right="-6"/>
        <w:jc w:val="both"/>
        <w:rPr>
          <w:rFonts w:ascii="Times New Roman" w:hAnsi="Times New Roman"/>
          <w:sz w:val="24"/>
          <w:szCs w:val="24"/>
        </w:rPr>
      </w:pPr>
      <w:r w:rsidRPr="00B63DF5">
        <w:rPr>
          <w:rFonts w:ascii="Times New Roman" w:hAnsi="Times New Roman"/>
          <w:b/>
          <w:bCs/>
          <w:sz w:val="24"/>
          <w:szCs w:val="24"/>
        </w:rPr>
        <w:t>Стоимость и скидки:</w:t>
      </w:r>
      <w:r w:rsidRPr="00B63DF5">
        <w:rPr>
          <w:rFonts w:ascii="Times New Roman" w:hAnsi="Times New Roman"/>
          <w:sz w:val="24"/>
          <w:szCs w:val="24"/>
        </w:rPr>
        <w:t xml:space="preserve"> Стоимость </w:t>
      </w:r>
      <w:r w:rsidRPr="0092133E">
        <w:rPr>
          <w:rFonts w:ascii="Times New Roman" w:hAnsi="Times New Roman"/>
          <w:sz w:val="24"/>
          <w:szCs w:val="24"/>
        </w:rPr>
        <w:t>участия в семинаре</w:t>
      </w:r>
      <w:r w:rsidRPr="00B63DF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B63DF5">
        <w:rPr>
          <w:rFonts w:ascii="Times New Roman" w:hAnsi="Times New Roman"/>
          <w:sz w:val="24"/>
          <w:szCs w:val="24"/>
        </w:rPr>
        <w:t xml:space="preserve">для одного </w:t>
      </w:r>
      <w:r>
        <w:rPr>
          <w:rFonts w:ascii="Times New Roman" w:hAnsi="Times New Roman"/>
          <w:sz w:val="24"/>
          <w:szCs w:val="24"/>
        </w:rPr>
        <w:t xml:space="preserve">участника составляет </w:t>
      </w:r>
      <w:r w:rsidR="004E6104">
        <w:rPr>
          <w:rFonts w:ascii="Times New Roman" w:hAnsi="Times New Roman"/>
          <w:sz w:val="24"/>
          <w:szCs w:val="24"/>
        </w:rPr>
        <w:t>3</w:t>
      </w:r>
      <w:r w:rsidRPr="0092133E">
        <w:rPr>
          <w:rFonts w:ascii="Times New Roman" w:hAnsi="Times New Roman"/>
          <w:sz w:val="24"/>
          <w:szCs w:val="24"/>
        </w:rPr>
        <w:t> 000 (</w:t>
      </w:r>
      <w:r w:rsidR="004E6104">
        <w:rPr>
          <w:rFonts w:ascii="Times New Roman" w:hAnsi="Times New Roman"/>
          <w:sz w:val="24"/>
          <w:szCs w:val="24"/>
        </w:rPr>
        <w:t>Три</w:t>
      </w:r>
      <w:r w:rsidR="007C2CE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тысяч</w:t>
      </w:r>
      <w:r w:rsidR="004E6104">
        <w:rPr>
          <w:rFonts w:ascii="Times New Roman" w:hAnsi="Times New Roman"/>
          <w:sz w:val="24"/>
          <w:szCs w:val="24"/>
        </w:rPr>
        <w:t>и</w:t>
      </w:r>
      <w:r w:rsidRPr="0092133E">
        <w:rPr>
          <w:rFonts w:ascii="Times New Roman" w:hAnsi="Times New Roman"/>
          <w:sz w:val="24"/>
          <w:szCs w:val="24"/>
        </w:rPr>
        <w:t xml:space="preserve"> рублей). Скидки в размере 10% предоставляются клиентам Института/Учебного центра МФЦ, владельцам дисконтных карт системы «Образование», а также начиная со второго слушателя от одной компании (10 процентов). </w:t>
      </w:r>
    </w:p>
    <w:p w14:paraId="1EA05FA2" w14:textId="5E89BD11" w:rsidR="00102035" w:rsidRDefault="00773DF1" w:rsidP="00773DF1">
      <w:pPr>
        <w:spacing w:after="0"/>
        <w:ind w:left="2832" w:hanging="2832"/>
        <w:jc w:val="both"/>
        <w:rPr>
          <w:rFonts w:ascii="Times New Roman" w:hAnsi="Times New Roman"/>
          <w:b/>
          <w:sz w:val="24"/>
          <w:szCs w:val="24"/>
        </w:rPr>
      </w:pPr>
      <w:r w:rsidRPr="00236B5D">
        <w:rPr>
          <w:rFonts w:ascii="Times New Roman" w:hAnsi="Times New Roman"/>
          <w:b/>
          <w:sz w:val="24"/>
          <w:szCs w:val="24"/>
        </w:rPr>
        <w:t>В стоимость семинара</w:t>
      </w:r>
      <w:r>
        <w:rPr>
          <w:rFonts w:ascii="Times New Roman" w:hAnsi="Times New Roman"/>
          <w:b/>
          <w:sz w:val="24"/>
          <w:szCs w:val="24"/>
        </w:rPr>
        <w:t xml:space="preserve"> включаются</w:t>
      </w:r>
      <w:r w:rsidRPr="00236B5D">
        <w:rPr>
          <w:rFonts w:ascii="Times New Roman" w:hAnsi="Times New Roman"/>
          <w:b/>
          <w:sz w:val="24"/>
          <w:szCs w:val="24"/>
        </w:rPr>
        <w:t>:</w:t>
      </w:r>
      <w:r w:rsidRPr="00236B5D">
        <w:rPr>
          <w:rFonts w:ascii="Times New Roman" w:hAnsi="Times New Roman"/>
          <w:b/>
          <w:sz w:val="24"/>
          <w:szCs w:val="24"/>
        </w:rPr>
        <w:tab/>
      </w:r>
      <w:r w:rsidR="00102035" w:rsidRPr="00AD5E61">
        <w:rPr>
          <w:rFonts w:ascii="Times New Roman" w:hAnsi="Times New Roman"/>
          <w:b/>
          <w:sz w:val="24"/>
          <w:szCs w:val="24"/>
        </w:rPr>
        <w:t>Онлайн-участие в семинаре;</w:t>
      </w:r>
    </w:p>
    <w:p w14:paraId="465D9D6C" w14:textId="3F042F89" w:rsidR="00773DF1" w:rsidRPr="00236B5D" w:rsidRDefault="00773DF1" w:rsidP="00102035">
      <w:pPr>
        <w:spacing w:after="0"/>
        <w:ind w:left="3537" w:firstLine="708"/>
        <w:jc w:val="both"/>
        <w:rPr>
          <w:rFonts w:ascii="Times New Roman" w:hAnsi="Times New Roman"/>
          <w:sz w:val="24"/>
          <w:szCs w:val="24"/>
        </w:rPr>
      </w:pPr>
      <w:r w:rsidRPr="00236B5D">
        <w:rPr>
          <w:rFonts w:ascii="Times New Roman" w:hAnsi="Times New Roman"/>
          <w:sz w:val="24"/>
          <w:szCs w:val="24"/>
        </w:rPr>
        <w:t>Методические материалы по семинару</w:t>
      </w:r>
      <w:r>
        <w:rPr>
          <w:rFonts w:ascii="Times New Roman" w:hAnsi="Times New Roman"/>
          <w:sz w:val="24"/>
          <w:szCs w:val="24"/>
        </w:rPr>
        <w:t>;</w:t>
      </w:r>
    </w:p>
    <w:p w14:paraId="106D1E11" w14:textId="06DDF761" w:rsidR="00773DF1" w:rsidRDefault="00773DF1" w:rsidP="00773DF1">
      <w:pPr>
        <w:spacing w:after="0"/>
        <w:ind w:left="4245"/>
        <w:jc w:val="both"/>
        <w:rPr>
          <w:rFonts w:ascii="Times New Roman" w:hAnsi="Times New Roman"/>
          <w:sz w:val="24"/>
          <w:szCs w:val="24"/>
        </w:rPr>
      </w:pPr>
      <w:r w:rsidRPr="00236B5D">
        <w:rPr>
          <w:rFonts w:ascii="Times New Roman" w:hAnsi="Times New Roman"/>
          <w:sz w:val="24"/>
          <w:szCs w:val="24"/>
        </w:rPr>
        <w:t xml:space="preserve">Доступ на 5 дней к архивной версии </w:t>
      </w:r>
      <w:proofErr w:type="spellStart"/>
      <w:r w:rsidRPr="00236B5D">
        <w:rPr>
          <w:rFonts w:ascii="Times New Roman" w:hAnsi="Times New Roman"/>
          <w:sz w:val="24"/>
          <w:szCs w:val="24"/>
        </w:rPr>
        <w:t>вебинара</w:t>
      </w:r>
      <w:proofErr w:type="spellEnd"/>
      <w:r w:rsidRPr="00236B5D">
        <w:rPr>
          <w:rFonts w:ascii="Times New Roman" w:hAnsi="Times New Roman"/>
          <w:sz w:val="24"/>
          <w:szCs w:val="24"/>
        </w:rPr>
        <w:t xml:space="preserve"> на учебной платформе </w:t>
      </w:r>
      <w:r w:rsidR="0018497B">
        <w:rPr>
          <w:rFonts w:ascii="Times New Roman" w:hAnsi="Times New Roman"/>
          <w:sz w:val="24"/>
          <w:szCs w:val="24"/>
        </w:rPr>
        <w:t>Института МФЦ в личном кабинете.</w:t>
      </w:r>
    </w:p>
    <w:p w14:paraId="3743EBD7" w14:textId="23983927" w:rsidR="00773DF1" w:rsidRPr="00773DF1" w:rsidRDefault="00773DF1" w:rsidP="00102035">
      <w:pPr>
        <w:spacing w:before="120"/>
        <w:ind w:right="-6"/>
        <w:jc w:val="both"/>
        <w:rPr>
          <w:rFonts w:ascii="Times New Roman" w:hAnsi="Times New Roman"/>
          <w:sz w:val="24"/>
          <w:szCs w:val="24"/>
        </w:rPr>
      </w:pPr>
      <w:r w:rsidRPr="00B63DF5">
        <w:rPr>
          <w:rFonts w:ascii="Times New Roman" w:hAnsi="Times New Roman"/>
          <w:b/>
          <w:bCs/>
          <w:sz w:val="24"/>
          <w:szCs w:val="24"/>
        </w:rPr>
        <w:t>Административная информация:</w:t>
      </w:r>
      <w:r w:rsidRPr="00B63DF5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D93436">
        <w:rPr>
          <w:rFonts w:ascii="Times New Roman" w:hAnsi="Times New Roman"/>
          <w:sz w:val="24"/>
          <w:szCs w:val="24"/>
        </w:rPr>
        <w:t xml:space="preserve">Заявки на участие в семинаре просьба направлять до </w:t>
      </w:r>
      <w:r>
        <w:rPr>
          <w:rFonts w:ascii="Times New Roman" w:hAnsi="Times New Roman"/>
          <w:sz w:val="24"/>
          <w:szCs w:val="24"/>
        </w:rPr>
        <w:t>1</w:t>
      </w:r>
      <w:r w:rsidR="004E6104">
        <w:rPr>
          <w:rFonts w:ascii="Times New Roman" w:hAnsi="Times New Roman"/>
          <w:sz w:val="24"/>
          <w:szCs w:val="24"/>
        </w:rPr>
        <w:t>3</w:t>
      </w:r>
      <w:r w:rsidR="007C2CEE">
        <w:rPr>
          <w:rFonts w:ascii="Times New Roman" w:hAnsi="Times New Roman"/>
          <w:sz w:val="24"/>
          <w:szCs w:val="24"/>
        </w:rPr>
        <w:t xml:space="preserve"> </w:t>
      </w:r>
      <w:r w:rsidR="004E6104">
        <w:rPr>
          <w:rFonts w:ascii="Times New Roman" w:hAnsi="Times New Roman"/>
          <w:sz w:val="24"/>
          <w:szCs w:val="24"/>
        </w:rPr>
        <w:t>декабря</w:t>
      </w:r>
      <w:r w:rsidR="007C2CEE">
        <w:rPr>
          <w:rFonts w:ascii="Times New Roman" w:hAnsi="Times New Roman"/>
          <w:sz w:val="24"/>
          <w:szCs w:val="24"/>
        </w:rPr>
        <w:t xml:space="preserve"> </w:t>
      </w:r>
      <w:r w:rsidRPr="00D93436">
        <w:rPr>
          <w:rFonts w:ascii="Times New Roman" w:hAnsi="Times New Roman"/>
          <w:sz w:val="24"/>
          <w:szCs w:val="24"/>
        </w:rPr>
        <w:t>202</w:t>
      </w:r>
      <w:r w:rsidR="00836A54">
        <w:rPr>
          <w:rFonts w:ascii="Times New Roman" w:hAnsi="Times New Roman"/>
          <w:sz w:val="24"/>
          <w:szCs w:val="24"/>
        </w:rPr>
        <w:t>2</w:t>
      </w:r>
      <w:r w:rsidRPr="00D93436">
        <w:rPr>
          <w:rFonts w:ascii="Times New Roman" w:hAnsi="Times New Roman"/>
          <w:sz w:val="24"/>
          <w:szCs w:val="24"/>
        </w:rPr>
        <w:t xml:space="preserve"> г. включительно на имя Кисленко Марины тел./ф. (495) 921-2273, доб. 132 </w:t>
      </w:r>
      <w:r>
        <w:rPr>
          <w:rFonts w:ascii="Times New Roman" w:hAnsi="Times New Roman"/>
          <w:sz w:val="24"/>
          <w:szCs w:val="24"/>
        </w:rPr>
        <w:br/>
      </w:r>
      <w:r w:rsidRPr="00D93436">
        <w:rPr>
          <w:rFonts w:ascii="Times New Roman" w:hAnsi="Times New Roman"/>
          <w:sz w:val="24"/>
          <w:szCs w:val="24"/>
          <w:lang w:val="en-US"/>
        </w:rPr>
        <w:t>e</w:t>
      </w:r>
      <w:r w:rsidRPr="00D93436">
        <w:rPr>
          <w:rFonts w:ascii="Times New Roman" w:hAnsi="Times New Roman"/>
          <w:sz w:val="24"/>
          <w:szCs w:val="24"/>
        </w:rPr>
        <w:t>-</w:t>
      </w:r>
      <w:r w:rsidRPr="00D93436">
        <w:rPr>
          <w:rFonts w:ascii="Times New Roman" w:hAnsi="Times New Roman"/>
          <w:sz w:val="24"/>
          <w:szCs w:val="24"/>
          <w:lang w:val="en-US"/>
        </w:rPr>
        <w:t>mail</w:t>
      </w:r>
      <w:r w:rsidRPr="00D93436">
        <w:rPr>
          <w:rFonts w:ascii="Times New Roman" w:hAnsi="Times New Roman"/>
          <w:sz w:val="24"/>
          <w:szCs w:val="24"/>
        </w:rPr>
        <w:t xml:space="preserve">: </w:t>
      </w:r>
      <w:hyperlink r:id="rId12" w:history="1">
        <w:r w:rsidRPr="00D93436">
          <w:rPr>
            <w:rStyle w:val="a7"/>
            <w:rFonts w:ascii="Times New Roman" w:hAnsi="Times New Roman"/>
            <w:sz w:val="24"/>
            <w:szCs w:val="24"/>
            <w:lang w:val="en-US"/>
          </w:rPr>
          <w:t>seminar</w:t>
        </w:r>
        <w:r w:rsidRPr="00D93436">
          <w:rPr>
            <w:rStyle w:val="a7"/>
            <w:rFonts w:ascii="Times New Roman" w:hAnsi="Times New Roman"/>
            <w:sz w:val="24"/>
            <w:szCs w:val="24"/>
          </w:rPr>
          <w:t>4@educenter.ru</w:t>
        </w:r>
      </w:hyperlink>
      <w:r w:rsidRPr="00D93436">
        <w:rPr>
          <w:rStyle w:val="a7"/>
          <w:rFonts w:ascii="Times New Roman" w:hAnsi="Times New Roman"/>
          <w:sz w:val="24"/>
          <w:szCs w:val="24"/>
        </w:rPr>
        <w:t>,</w:t>
      </w:r>
      <w:r w:rsidRPr="00D93436">
        <w:rPr>
          <w:rFonts w:ascii="Times New Roman" w:hAnsi="Times New Roman"/>
          <w:sz w:val="24"/>
          <w:szCs w:val="24"/>
        </w:rPr>
        <w:t xml:space="preserve"> </w:t>
      </w:r>
    </w:p>
    <w:p w14:paraId="42BF39EE" w14:textId="03D5CE0F" w:rsidR="00F560ED" w:rsidRDefault="00F560ED" w:rsidP="00031FE7">
      <w:pPr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  <w:r w:rsidRPr="0062738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Все новости</w:t>
      </w:r>
      <w:r w:rsidR="00D9343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Института МФЦ</w:t>
      </w:r>
      <w:r w:rsidRPr="0062738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на</w:t>
      </w:r>
      <w:r w:rsidR="00031FE7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нашем</w:t>
      </w:r>
      <w:r w:rsidRPr="0062738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сайте:</w:t>
      </w:r>
    </w:p>
    <w:p w14:paraId="3D1E31F5" w14:textId="04D16115" w:rsidR="00F560ED" w:rsidRPr="00031FE7" w:rsidRDefault="00031FE7" w:rsidP="00031FE7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b/>
          <w:bCs/>
          <w:noProof/>
          <w:color w:val="FF2F92"/>
          <w:sz w:val="14"/>
          <w:szCs w:val="14"/>
          <w:lang w:eastAsia="ru-RU"/>
        </w:rPr>
        <w:drawing>
          <wp:anchor distT="0" distB="0" distL="114300" distR="114300" simplePos="0" relativeHeight="251659264" behindDoc="0" locked="0" layoutInCell="1" allowOverlap="1" wp14:anchorId="37C8CE3C" wp14:editId="1DE94FFC">
            <wp:simplePos x="0" y="0"/>
            <wp:positionH relativeFrom="column">
              <wp:posOffset>2920732</wp:posOffset>
            </wp:positionH>
            <wp:positionV relativeFrom="paragraph">
              <wp:posOffset>129604</wp:posOffset>
            </wp:positionV>
            <wp:extent cx="327600" cy="273600"/>
            <wp:effectExtent l="0" t="0" r="3175" b="6350"/>
            <wp:wrapTopAndBottom/>
            <wp:docPr id="2" name="Рисунок 2" descr="cid:image014.png@01D748C3.DF063EB0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id:image014.png@01D748C3.DF063EB0"/>
                    <pic:cNvPicPr>
                      <a:picLocks noChangeAspect="1" noChangeArrowheads="1"/>
                    </pic:cNvPicPr>
                  </pic:nvPicPr>
                  <pic:blipFill>
                    <a:blip r:embed="rId14" r:link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00" cy="27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57529D" w14:textId="77777777" w:rsidR="00031FE7" w:rsidRDefault="00031FE7" w:rsidP="00031F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</w:p>
    <w:p w14:paraId="7C57EE7B" w14:textId="3C38BBC6" w:rsidR="00031FE7" w:rsidRDefault="00F560ED" w:rsidP="00031FE7">
      <w:pPr>
        <w:shd w:val="clear" w:color="auto" w:fill="FFFFFF"/>
        <w:spacing w:after="0" w:line="240" w:lineRule="auto"/>
        <w:jc w:val="center"/>
        <w:rPr>
          <w:noProof/>
          <w:sz w:val="24"/>
          <w:szCs w:val="24"/>
          <w:lang w:eastAsia="ru-RU"/>
        </w:rPr>
      </w:pPr>
      <w:r w:rsidRPr="0062738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Подписывайтесь на наши страницы в соц</w:t>
      </w:r>
      <w:r w:rsidR="00031FE7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иальных </w:t>
      </w:r>
      <w:r w:rsidRPr="00627386"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>сетях:</w:t>
      </w:r>
    </w:p>
    <w:p w14:paraId="3DEFC750" w14:textId="77777777" w:rsidR="00031FE7" w:rsidRDefault="00031FE7" w:rsidP="00031FE7">
      <w:pPr>
        <w:shd w:val="clear" w:color="auto" w:fill="FFFFFF"/>
        <w:spacing w:after="0" w:line="240" w:lineRule="auto"/>
        <w:jc w:val="center"/>
        <w:rPr>
          <w:noProof/>
          <w:sz w:val="24"/>
          <w:szCs w:val="24"/>
          <w:lang w:eastAsia="ru-RU"/>
        </w:rPr>
      </w:pPr>
    </w:p>
    <w:p w14:paraId="62326CBA" w14:textId="7F579391" w:rsidR="000A09E7" w:rsidRDefault="0018497B" w:rsidP="00031F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 wp14:anchorId="2A0BFEDE" wp14:editId="293D5368">
            <wp:extent cx="285750" cy="285750"/>
            <wp:effectExtent l="0" t="0" r="0" b="0"/>
            <wp:docPr id="3" name="Рисунок 4" descr="telegram-MFC">
              <a:hlinkClick xmlns:a="http://schemas.openxmlformats.org/drawingml/2006/main" r:id="rId1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4" descr="telegram-MFC">
                      <a:hlinkClick r:id="rId16"/>
                    </pic:cNvPr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="00F560ED" w:rsidRPr="00627386">
        <w:rPr>
          <w:b/>
          <w:bCs/>
          <w:noProof/>
          <w:color w:val="FF2F92"/>
          <w:sz w:val="24"/>
          <w:szCs w:val="24"/>
          <w:lang w:eastAsia="ru-RU"/>
        </w:rPr>
        <w:drawing>
          <wp:inline distT="0" distB="0" distL="0" distR="0" wp14:anchorId="41172AB9" wp14:editId="55002E1B">
            <wp:extent cx="270000" cy="270000"/>
            <wp:effectExtent l="0" t="0" r="0" b="0"/>
            <wp:docPr id="8" name="Рисунок 8" descr="cid:image013.png@01D748C3.DF063EB0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cid:image013.png@01D748C3.DF063EB0"/>
                    <pic:cNvPicPr>
                      <a:picLocks noChangeAspect="1" noChangeArrowheads="1"/>
                    </pic:cNvPicPr>
                  </pic:nvPicPr>
                  <pic:blipFill>
                    <a:blip r:embed="rId19" r:link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" cy="27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9B5858" w14:textId="137C441C" w:rsidR="00031FE7" w:rsidRDefault="00031FE7" w:rsidP="00031F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</w:p>
    <w:p w14:paraId="214DB3BA" w14:textId="2EE00F21" w:rsidR="00D47BE1" w:rsidRDefault="00D47BE1" w:rsidP="00031F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i/>
          <w:iCs/>
          <w:color w:val="000000"/>
          <w:sz w:val="24"/>
          <w:szCs w:val="24"/>
          <w:lang w:eastAsia="ru-RU"/>
        </w:rPr>
      </w:pPr>
    </w:p>
    <w:p w14:paraId="25B063DD" w14:textId="4B163DFE" w:rsidR="00D47BE1" w:rsidRPr="00D47BE1" w:rsidRDefault="00D47BE1" w:rsidP="00D47BE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Cs/>
          <w:color w:val="000000"/>
          <w:sz w:val="24"/>
          <w:szCs w:val="24"/>
          <w:lang w:eastAsia="ru-RU"/>
        </w:rPr>
      </w:pPr>
    </w:p>
    <w:sectPr w:rsidR="00D47BE1" w:rsidRPr="00D47BE1" w:rsidSect="002366B6">
      <w:headerReference w:type="default" r:id="rId21"/>
      <w:footerReference w:type="default" r:id="rId22"/>
      <w:pgSz w:w="11906" w:h="16838"/>
      <w:pgMar w:top="851" w:right="1134" w:bottom="1134" w:left="1134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5CA135" w14:textId="77777777" w:rsidR="00FD7018" w:rsidRDefault="00FD7018">
      <w:pPr>
        <w:spacing w:after="0" w:line="240" w:lineRule="auto"/>
      </w:pPr>
      <w:r>
        <w:separator/>
      </w:r>
    </w:p>
  </w:endnote>
  <w:endnote w:type="continuationSeparator" w:id="0">
    <w:p w14:paraId="24C72AD2" w14:textId="77777777" w:rsidR="00FD7018" w:rsidRDefault="00FD70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3E2336" w14:textId="0C400B53" w:rsidR="00B025F6" w:rsidRDefault="007101DF" w:rsidP="001757DB">
    <w:pPr>
      <w:pStyle w:val="a5"/>
      <w:jc w:val="right"/>
    </w:pPr>
    <w:r w:rsidRPr="001757DB">
      <w:rPr>
        <w:sz w:val="16"/>
        <w:szCs w:val="16"/>
      </w:rPr>
      <w:fldChar w:fldCharType="begin"/>
    </w:r>
    <w:r w:rsidRPr="001757DB">
      <w:rPr>
        <w:sz w:val="16"/>
        <w:szCs w:val="16"/>
      </w:rPr>
      <w:instrText xml:space="preserve"> PAGE   \* MERGEFORMAT </w:instrText>
    </w:r>
    <w:r w:rsidRPr="001757DB">
      <w:rPr>
        <w:sz w:val="16"/>
        <w:szCs w:val="16"/>
      </w:rPr>
      <w:fldChar w:fldCharType="separate"/>
    </w:r>
    <w:r w:rsidR="002366B6">
      <w:rPr>
        <w:noProof/>
        <w:sz w:val="16"/>
        <w:szCs w:val="16"/>
      </w:rPr>
      <w:t>2</w:t>
    </w:r>
    <w:r w:rsidRPr="001757DB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EA8053" w14:textId="77777777" w:rsidR="00FD7018" w:rsidRDefault="00FD7018">
      <w:pPr>
        <w:spacing w:after="0" w:line="240" w:lineRule="auto"/>
      </w:pPr>
      <w:r>
        <w:separator/>
      </w:r>
    </w:p>
  </w:footnote>
  <w:footnote w:type="continuationSeparator" w:id="0">
    <w:p w14:paraId="3AF7B618" w14:textId="77777777" w:rsidR="00FD7018" w:rsidRDefault="00FD70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E486A8" w14:textId="2760BD45" w:rsidR="00B025F6" w:rsidRPr="007101DF" w:rsidRDefault="00FD7018" w:rsidP="002366B6">
    <w:pPr>
      <w:spacing w:after="0" w:line="240" w:lineRule="auto"/>
      <w:rPr>
        <w:rFonts w:ascii="Calibri Light" w:hAnsi="Calibri Light" w:cs="Calibri Light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2D679A"/>
    <w:multiLevelType w:val="hybridMultilevel"/>
    <w:tmpl w:val="9EC2F082"/>
    <w:lvl w:ilvl="0" w:tplc="041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" w15:restartNumberingAfterBreak="0">
    <w:nsid w:val="0EE507E1"/>
    <w:multiLevelType w:val="hybridMultilevel"/>
    <w:tmpl w:val="F70AF060"/>
    <w:lvl w:ilvl="0" w:tplc="041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" w15:restartNumberingAfterBreak="0">
    <w:nsid w:val="0FD47AB1"/>
    <w:multiLevelType w:val="hybridMultilevel"/>
    <w:tmpl w:val="6742C3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2456F7"/>
    <w:multiLevelType w:val="hybridMultilevel"/>
    <w:tmpl w:val="3648B5DE"/>
    <w:lvl w:ilvl="0" w:tplc="041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4" w15:restartNumberingAfterBreak="0">
    <w:nsid w:val="1B9F5DC2"/>
    <w:multiLevelType w:val="multilevel"/>
    <w:tmpl w:val="26B2F40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52" w:hanging="1800"/>
      </w:pPr>
      <w:rPr>
        <w:rFonts w:hint="default"/>
      </w:rPr>
    </w:lvl>
  </w:abstractNum>
  <w:abstractNum w:abstractNumId="5" w15:restartNumberingAfterBreak="0">
    <w:nsid w:val="1E777D6B"/>
    <w:multiLevelType w:val="hybridMultilevel"/>
    <w:tmpl w:val="A75012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785C0E"/>
    <w:multiLevelType w:val="hybridMultilevel"/>
    <w:tmpl w:val="0A5018D8"/>
    <w:lvl w:ilvl="0" w:tplc="A496B2EE">
      <w:numFmt w:val="bullet"/>
      <w:lvlText w:val=""/>
      <w:lvlJc w:val="left"/>
      <w:pPr>
        <w:ind w:left="63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7" w15:restartNumberingAfterBreak="0">
    <w:nsid w:val="28C95800"/>
    <w:multiLevelType w:val="hybridMultilevel"/>
    <w:tmpl w:val="780026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4A1F7A"/>
    <w:multiLevelType w:val="multilevel"/>
    <w:tmpl w:val="9E849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2BA21285"/>
    <w:multiLevelType w:val="hybridMultilevel"/>
    <w:tmpl w:val="6B68CD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2C7FF1"/>
    <w:multiLevelType w:val="hybridMultilevel"/>
    <w:tmpl w:val="A5FE8B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2732D2"/>
    <w:multiLevelType w:val="hybridMultilevel"/>
    <w:tmpl w:val="C0A40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760458"/>
    <w:multiLevelType w:val="hybridMultilevel"/>
    <w:tmpl w:val="840A15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FE6934"/>
    <w:multiLevelType w:val="hybridMultilevel"/>
    <w:tmpl w:val="14EADBFE"/>
    <w:lvl w:ilvl="0" w:tplc="453687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6F10FF"/>
    <w:multiLevelType w:val="multilevel"/>
    <w:tmpl w:val="9E849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4FB0468D"/>
    <w:multiLevelType w:val="multilevel"/>
    <w:tmpl w:val="9648F71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8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1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28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12" w:hanging="2160"/>
      </w:pPr>
      <w:rPr>
        <w:rFonts w:hint="default"/>
      </w:rPr>
    </w:lvl>
  </w:abstractNum>
  <w:abstractNum w:abstractNumId="16" w15:restartNumberingAfterBreak="0">
    <w:nsid w:val="534A137A"/>
    <w:multiLevelType w:val="hybridMultilevel"/>
    <w:tmpl w:val="37AC4D5A"/>
    <w:lvl w:ilvl="0" w:tplc="E6B6952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3503A85"/>
    <w:multiLevelType w:val="hybridMultilevel"/>
    <w:tmpl w:val="A1081C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B0726D8"/>
    <w:multiLevelType w:val="multilevel"/>
    <w:tmpl w:val="9E849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710A4A67"/>
    <w:multiLevelType w:val="multilevel"/>
    <w:tmpl w:val="23FAA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D2F49C3"/>
    <w:multiLevelType w:val="hybridMultilevel"/>
    <w:tmpl w:val="87C4E4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6"/>
  </w:num>
  <w:num w:numId="2">
    <w:abstractNumId w:val="6"/>
  </w:num>
  <w:num w:numId="3">
    <w:abstractNumId w:val="15"/>
  </w:num>
  <w:num w:numId="4">
    <w:abstractNumId w:val="4"/>
  </w:num>
  <w:num w:numId="5">
    <w:abstractNumId w:val="4"/>
    <w:lvlOverride w:ilvl="0">
      <w:lvl w:ilvl="0">
        <w:start w:val="6"/>
        <w:numFmt w:val="decimal"/>
        <w:lvlText w:val="%1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2"/>
        <w:numFmt w:val="decimal"/>
        <w:lvlText w:val="%1.%2"/>
        <w:lvlJc w:val="left"/>
        <w:pPr>
          <w:ind w:left="1429" w:hanging="360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2858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3927" w:hanging="72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5356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"/>
        <w:lvlJc w:val="left"/>
        <w:pPr>
          <w:ind w:left="6425" w:hanging="108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"/>
        <w:lvlJc w:val="left"/>
        <w:pPr>
          <w:ind w:left="7854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"/>
        <w:lvlJc w:val="left"/>
        <w:pPr>
          <w:ind w:left="8923" w:hanging="144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"/>
        <w:lvlJc w:val="left"/>
        <w:pPr>
          <w:ind w:left="10352" w:hanging="1800"/>
        </w:pPr>
        <w:rPr>
          <w:rFonts w:hint="default"/>
        </w:rPr>
      </w:lvl>
    </w:lvlOverride>
  </w:num>
  <w:num w:numId="6">
    <w:abstractNumId w:val="19"/>
  </w:num>
  <w:num w:numId="7">
    <w:abstractNumId w:val="20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</w:num>
  <w:num w:numId="12">
    <w:abstractNumId w:val="3"/>
  </w:num>
  <w:num w:numId="13">
    <w:abstractNumId w:val="0"/>
  </w:num>
  <w:num w:numId="14">
    <w:abstractNumId w:val="18"/>
  </w:num>
  <w:num w:numId="15">
    <w:abstractNumId w:val="14"/>
  </w:num>
  <w:num w:numId="16">
    <w:abstractNumId w:val="17"/>
  </w:num>
  <w:num w:numId="17">
    <w:abstractNumId w:val="12"/>
  </w:num>
  <w:num w:numId="18">
    <w:abstractNumId w:val="1"/>
  </w:num>
  <w:num w:numId="19">
    <w:abstractNumId w:val="5"/>
  </w:num>
  <w:num w:numId="20">
    <w:abstractNumId w:val="7"/>
  </w:num>
  <w:num w:numId="21">
    <w:abstractNumId w:val="9"/>
  </w:num>
  <w:num w:numId="22">
    <w:abstractNumId w:val="11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1DF"/>
    <w:rsid w:val="000048EB"/>
    <w:rsid w:val="00031FE7"/>
    <w:rsid w:val="000408E0"/>
    <w:rsid w:val="00081882"/>
    <w:rsid w:val="000A09E7"/>
    <w:rsid w:val="000E4DE1"/>
    <w:rsid w:val="000E77A7"/>
    <w:rsid w:val="00102035"/>
    <w:rsid w:val="0011732A"/>
    <w:rsid w:val="00122EDD"/>
    <w:rsid w:val="00132BFB"/>
    <w:rsid w:val="001341DB"/>
    <w:rsid w:val="001518BD"/>
    <w:rsid w:val="0018497B"/>
    <w:rsid w:val="00184A39"/>
    <w:rsid w:val="00193F74"/>
    <w:rsid w:val="001C68DB"/>
    <w:rsid w:val="001E31B8"/>
    <w:rsid w:val="001E3415"/>
    <w:rsid w:val="002231CF"/>
    <w:rsid w:val="002366B6"/>
    <w:rsid w:val="00236B5D"/>
    <w:rsid w:val="002A5348"/>
    <w:rsid w:val="002C0FE3"/>
    <w:rsid w:val="002D6DA4"/>
    <w:rsid w:val="003078E5"/>
    <w:rsid w:val="00307DFD"/>
    <w:rsid w:val="00392287"/>
    <w:rsid w:val="003B2A83"/>
    <w:rsid w:val="003F5D53"/>
    <w:rsid w:val="00401E79"/>
    <w:rsid w:val="004041A7"/>
    <w:rsid w:val="004050F9"/>
    <w:rsid w:val="004526D0"/>
    <w:rsid w:val="00457796"/>
    <w:rsid w:val="00460802"/>
    <w:rsid w:val="004B660D"/>
    <w:rsid w:val="004C5E12"/>
    <w:rsid w:val="004D0F9E"/>
    <w:rsid w:val="004E6104"/>
    <w:rsid w:val="004E61D0"/>
    <w:rsid w:val="00507709"/>
    <w:rsid w:val="00510350"/>
    <w:rsid w:val="00525550"/>
    <w:rsid w:val="005554D9"/>
    <w:rsid w:val="00564D96"/>
    <w:rsid w:val="00584A59"/>
    <w:rsid w:val="005B294E"/>
    <w:rsid w:val="005D3E61"/>
    <w:rsid w:val="005E491C"/>
    <w:rsid w:val="00602F26"/>
    <w:rsid w:val="00664B7B"/>
    <w:rsid w:val="006A3F1D"/>
    <w:rsid w:val="007101DF"/>
    <w:rsid w:val="00733C43"/>
    <w:rsid w:val="0075421A"/>
    <w:rsid w:val="00761B50"/>
    <w:rsid w:val="00773DF1"/>
    <w:rsid w:val="007C2CEE"/>
    <w:rsid w:val="007D4FE8"/>
    <w:rsid w:val="00804FCF"/>
    <w:rsid w:val="0080679D"/>
    <w:rsid w:val="00836A54"/>
    <w:rsid w:val="00845ADC"/>
    <w:rsid w:val="00866B09"/>
    <w:rsid w:val="008A3E9F"/>
    <w:rsid w:val="008D3F66"/>
    <w:rsid w:val="0092133E"/>
    <w:rsid w:val="00924CFD"/>
    <w:rsid w:val="009B2387"/>
    <w:rsid w:val="009C0E7E"/>
    <w:rsid w:val="009C4E3E"/>
    <w:rsid w:val="009E5397"/>
    <w:rsid w:val="009F1C1E"/>
    <w:rsid w:val="00AD5E61"/>
    <w:rsid w:val="00B04E96"/>
    <w:rsid w:val="00B14D3E"/>
    <w:rsid w:val="00B671DB"/>
    <w:rsid w:val="00B8589A"/>
    <w:rsid w:val="00BD0D3F"/>
    <w:rsid w:val="00BE730F"/>
    <w:rsid w:val="00C172E7"/>
    <w:rsid w:val="00C2462A"/>
    <w:rsid w:val="00C32CE2"/>
    <w:rsid w:val="00C65A3A"/>
    <w:rsid w:val="00C85254"/>
    <w:rsid w:val="00CC3CFD"/>
    <w:rsid w:val="00D32D3F"/>
    <w:rsid w:val="00D3355F"/>
    <w:rsid w:val="00D43B99"/>
    <w:rsid w:val="00D4492C"/>
    <w:rsid w:val="00D47BE1"/>
    <w:rsid w:val="00D93436"/>
    <w:rsid w:val="00DD40D3"/>
    <w:rsid w:val="00E663F0"/>
    <w:rsid w:val="00E74819"/>
    <w:rsid w:val="00E92689"/>
    <w:rsid w:val="00E96BF1"/>
    <w:rsid w:val="00F560ED"/>
    <w:rsid w:val="00F8221A"/>
    <w:rsid w:val="00FB2CCE"/>
    <w:rsid w:val="00FD7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071930"/>
  <w15:docId w15:val="{F1E33FF9-8304-4275-8E9A-4BE2E9A5B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01D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101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01DF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7101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101DF"/>
    <w:rPr>
      <w:rFonts w:ascii="Calibri" w:eastAsia="Calibri" w:hAnsi="Calibri" w:cs="Times New Roman"/>
    </w:rPr>
  </w:style>
  <w:style w:type="character" w:styleId="a7">
    <w:name w:val="Hyperlink"/>
    <w:rsid w:val="007101DF"/>
    <w:rPr>
      <w:color w:val="0066CC"/>
      <w:u w:val="single"/>
    </w:rPr>
  </w:style>
  <w:style w:type="paragraph" w:styleId="a8">
    <w:name w:val="List Paragraph"/>
    <w:basedOn w:val="a"/>
    <w:link w:val="a9"/>
    <w:uiPriority w:val="34"/>
    <w:qFormat/>
    <w:rsid w:val="007101DF"/>
    <w:pPr>
      <w:ind w:left="720"/>
      <w:contextualSpacing/>
    </w:pPr>
  </w:style>
  <w:style w:type="character" w:customStyle="1" w:styleId="a9">
    <w:name w:val="Абзац списка Знак"/>
    <w:link w:val="a8"/>
    <w:uiPriority w:val="34"/>
    <w:rsid w:val="007101DF"/>
    <w:rPr>
      <w:rFonts w:ascii="Calibri" w:eastAsia="Calibri" w:hAnsi="Calibri" w:cs="Times New Roman"/>
    </w:rPr>
  </w:style>
  <w:style w:type="paragraph" w:customStyle="1" w:styleId="ConsPlusTitle">
    <w:name w:val="ConsPlusTitle"/>
    <w:rsid w:val="006A3F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link w:val="ConsPlusNormal0"/>
    <w:rsid w:val="008A3E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A3E9F"/>
    <w:rPr>
      <w:rFonts w:ascii="Calibri" w:eastAsia="Times New Roman" w:hAnsi="Calibri" w:cs="Calibri"/>
      <w:szCs w:val="20"/>
      <w:lang w:eastAsia="ru-RU"/>
    </w:rPr>
  </w:style>
  <w:style w:type="character" w:styleId="aa">
    <w:name w:val="Strong"/>
    <w:basedOn w:val="a0"/>
    <w:uiPriority w:val="22"/>
    <w:qFormat/>
    <w:rsid w:val="008D3F66"/>
    <w:rPr>
      <w:rFonts w:cs="Times New Roman"/>
      <w:b/>
      <w:bCs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93436"/>
    <w:rPr>
      <w:color w:val="605E5C"/>
      <w:shd w:val="clear" w:color="auto" w:fill="E1DFDD"/>
    </w:rPr>
  </w:style>
  <w:style w:type="table" w:styleId="ab">
    <w:name w:val="Table Grid"/>
    <w:basedOn w:val="a1"/>
    <w:uiPriority w:val="39"/>
    <w:rsid w:val="00031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FollowedHyperlink"/>
    <w:basedOn w:val="a0"/>
    <w:uiPriority w:val="99"/>
    <w:semiHidden/>
    <w:unhideWhenUsed/>
    <w:rsid w:val="009C4E3E"/>
    <w:rPr>
      <w:color w:val="800080" w:themeColor="followedHyperlink"/>
      <w:u w:val="single"/>
    </w:rPr>
  </w:style>
  <w:style w:type="paragraph" w:customStyle="1" w:styleId="msonormalmailrucssattributepostfix">
    <w:name w:val="msonormal_mailru_css_attribute_postfix"/>
    <w:basedOn w:val="a"/>
    <w:rsid w:val="004E61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552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educenter.ru/press-center/news/" TargetMode="External"/><Relationship Id="rId18" Type="http://schemas.openxmlformats.org/officeDocument/2006/relationships/hyperlink" Target="https://twitter.com/educenterMFC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hyperlink" Target="mailto:seminar4@educenter.ru" TargetMode="External"/><Relationship Id="rId17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hyperlink" Target="https://t.me/mfc_educenter" TargetMode="External"/><Relationship Id="rId20" Type="http://schemas.openxmlformats.org/officeDocument/2006/relationships/image" Target="cid:image004.png@01D75BB3.8F910B00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cid:image005.png@01D75BB3.8F910B00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4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CCC970980FD844396D9BB731CAE108F" ma:contentTypeVersion="13" ma:contentTypeDescription="Создание документа." ma:contentTypeScope="" ma:versionID="f301ce0270694cf409464eee7b9c63a6">
  <xsd:schema xmlns:xsd="http://www.w3.org/2001/XMLSchema" xmlns:xs="http://www.w3.org/2001/XMLSchema" xmlns:p="http://schemas.microsoft.com/office/2006/metadata/properties" xmlns:ns2="e6546e96-4193-4257-832f-0ec806dfc7c7" xmlns:ns3="0b02a31c-2977-409a-a5f1-d9953dc4b738" targetNamespace="http://schemas.microsoft.com/office/2006/metadata/properties" ma:root="true" ma:fieldsID="ed6a689df6a5be91e3d8566db726f25b" ns2:_="" ns3:_="">
    <xsd:import namespace="e6546e96-4193-4257-832f-0ec806dfc7c7"/>
    <xsd:import namespace="0b02a31c-2977-409a-a5f1-d9953dc4b7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546e96-4193-4257-832f-0ec806dfc7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02a31c-2977-409a-a5f1-d9953dc4b73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9806610-414f-42c9-930d-a41bb14c3747}" ma:internalName="TaxCatchAll" ma:showField="CatchAllData" ma:web="0b02a31c-2977-409a-a5f1-d9953dc4b7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b02a31c-2977-409a-a5f1-d9953dc4b738" xsi:nil="true"/>
    <lcf76f155ced4ddcb4097134ff3c332f xmlns="e6546e96-4193-4257-832f-0ec806dfc7c7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B6518F-D9E6-42DA-9972-9597AEA522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546e96-4193-4257-832f-0ec806dfc7c7"/>
    <ds:schemaRef ds:uri="0b02a31c-2977-409a-a5f1-d9953dc4b7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F09DB6E-925D-49EA-8836-91628B18AD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1D60FA-3E67-40B4-A5D1-B432176AB5FC}">
  <ds:schemaRefs>
    <ds:schemaRef ds:uri="http://schemas.microsoft.com/office/2006/metadata/properties"/>
    <ds:schemaRef ds:uri="http://schemas.microsoft.com/office/infopath/2007/PartnerControls"/>
    <ds:schemaRef ds:uri="0b02a31c-2977-409a-a5f1-d9953dc4b738"/>
    <ds:schemaRef ds:uri="e6546e96-4193-4257-832f-0ec806dfc7c7"/>
  </ds:schemaRefs>
</ds:datastoreItem>
</file>

<file path=customXml/itemProps4.xml><?xml version="1.0" encoding="utf-8"?>
<ds:datastoreItem xmlns:ds="http://schemas.openxmlformats.org/officeDocument/2006/customXml" ds:itemID="{11C6D6C9-B1ED-432F-8F4D-A4EEB75387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530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jur1</dc:creator>
  <cp:lastModifiedBy>Наталья Захарова</cp:lastModifiedBy>
  <cp:revision>7</cp:revision>
  <dcterms:created xsi:type="dcterms:W3CDTF">2022-10-17T08:26:00Z</dcterms:created>
  <dcterms:modified xsi:type="dcterms:W3CDTF">2022-10-20T09:11:00Z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0x010100DCCC970980FD844396D9BB731CAE108F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TemplateUrl">
    <vt:lpwstr/>
  </property>
  <property fmtid="{D5CDD505-2E9C-101B-9397-08002B2CF9AE}" pid="8" name="ComplianceAssetId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MediaServiceImageTags">
    <vt:lpwstr/>
  </property>
</Properties>
</file>