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AB242" w14:textId="0A36258C" w:rsidR="007C2CEE" w:rsidRDefault="00D01D1D" w:rsidP="00845ADC">
      <w:pPr>
        <w:jc w:val="center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A4B1285" wp14:editId="0D126E08">
            <wp:extent cx="5936711" cy="11996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865" cy="120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2035">
        <w:rPr>
          <w:rFonts w:ascii="Times New Roman" w:hAnsi="Times New Roman"/>
          <w:b/>
          <w:sz w:val="24"/>
          <w:szCs w:val="24"/>
        </w:rPr>
        <w:t>ОНЛАЙН-</w:t>
      </w:r>
      <w:r w:rsidR="007C2CEE">
        <w:rPr>
          <w:rFonts w:ascii="Times New Roman" w:hAnsi="Times New Roman"/>
          <w:b/>
          <w:sz w:val="24"/>
          <w:szCs w:val="24"/>
        </w:rPr>
        <w:t>СЕМИНАР</w:t>
      </w:r>
    </w:p>
    <w:p w14:paraId="1ABF66B5" w14:textId="5CC5FB7C" w:rsidR="007C2CEE" w:rsidRDefault="007C2CEE" w:rsidP="00845ADC">
      <w:pPr>
        <w:jc w:val="center"/>
        <w:rPr>
          <w:rFonts w:ascii="Times New Roman" w:hAnsi="Times New Roman"/>
          <w:b/>
          <w:sz w:val="24"/>
          <w:szCs w:val="24"/>
        </w:rPr>
      </w:pPr>
      <w:r w:rsidRPr="007C2CEE">
        <w:rPr>
          <w:rFonts w:ascii="Times New Roman" w:hAnsi="Times New Roman"/>
          <w:b/>
          <w:sz w:val="24"/>
          <w:szCs w:val="24"/>
        </w:rPr>
        <w:t>«</w:t>
      </w:r>
      <w:r w:rsidR="00DF45A3" w:rsidRPr="00DF45A3">
        <w:rPr>
          <w:rFonts w:ascii="Times New Roman" w:hAnsi="Times New Roman"/>
          <w:b/>
          <w:sz w:val="24"/>
          <w:szCs w:val="24"/>
        </w:rPr>
        <w:t>ЗАРАБОТНАЯ ПЛАТА В КРИЗИСНЫХ УСЛОВИЯХ. РАСЧЕТ С ПОДОТЧЕТНЫМИ ЛИЦАМИ</w:t>
      </w:r>
      <w:r w:rsidR="00DF45A3">
        <w:rPr>
          <w:rFonts w:ascii="Times New Roman" w:hAnsi="Times New Roman"/>
          <w:b/>
          <w:sz w:val="24"/>
          <w:szCs w:val="24"/>
        </w:rPr>
        <w:t>. УЧЕТ КОМАНДИРОВОЧНЫХ РАСХОДОВ</w:t>
      </w:r>
      <w:r w:rsidRPr="007C2CEE">
        <w:rPr>
          <w:rFonts w:ascii="Times New Roman" w:hAnsi="Times New Roman"/>
          <w:b/>
          <w:sz w:val="24"/>
          <w:szCs w:val="24"/>
        </w:rPr>
        <w:t>»</w:t>
      </w:r>
    </w:p>
    <w:p w14:paraId="37B3BC13" w14:textId="37B6C35E" w:rsidR="00845ADC" w:rsidRPr="00845ADC" w:rsidRDefault="00DF45A3" w:rsidP="00845A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22-23</w:t>
      </w:r>
      <w:r w:rsidR="003D49B8">
        <w:rPr>
          <w:rFonts w:ascii="Times New Roman" w:hAnsi="Times New Roman"/>
          <w:b/>
          <w:sz w:val="24"/>
          <w:szCs w:val="24"/>
        </w:rPr>
        <w:t xml:space="preserve"> ноября</w:t>
      </w:r>
      <w:r w:rsidR="004E6104">
        <w:rPr>
          <w:rFonts w:ascii="Times New Roman" w:hAnsi="Times New Roman"/>
          <w:b/>
          <w:sz w:val="24"/>
          <w:szCs w:val="24"/>
        </w:rPr>
        <w:t xml:space="preserve"> </w:t>
      </w:r>
      <w:r w:rsidR="00845ADC" w:rsidRPr="00845ADC">
        <w:rPr>
          <w:rFonts w:ascii="Times New Roman" w:hAnsi="Times New Roman"/>
          <w:b/>
          <w:sz w:val="24"/>
          <w:szCs w:val="24"/>
        </w:rPr>
        <w:t>2022 г.</w:t>
      </w:r>
    </w:p>
    <w:p w14:paraId="13DFE4EA" w14:textId="7340C027" w:rsidR="007C2CEE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102035">
        <w:rPr>
          <w:rFonts w:ascii="Times New Roman" w:hAnsi="Times New Roman"/>
          <w:sz w:val="24"/>
          <w:szCs w:val="24"/>
        </w:rPr>
        <w:t>онлайн-</w:t>
      </w:r>
      <w:r w:rsidR="007C2CEE">
        <w:rPr>
          <w:rFonts w:ascii="Times New Roman" w:hAnsi="Times New Roman"/>
          <w:sz w:val="24"/>
          <w:szCs w:val="24"/>
        </w:rPr>
        <w:t xml:space="preserve">семинаре </w:t>
      </w:r>
      <w:r w:rsidR="00B8589A" w:rsidRPr="00E74819">
        <w:rPr>
          <w:rFonts w:ascii="Times New Roman" w:hAnsi="Times New Roman"/>
          <w:b/>
          <w:sz w:val="24"/>
          <w:szCs w:val="24"/>
        </w:rPr>
        <w:t>«</w:t>
      </w:r>
      <w:r w:rsidR="00D01D1D">
        <w:rPr>
          <w:rFonts w:ascii="Times New Roman" w:hAnsi="Times New Roman"/>
          <w:b/>
          <w:sz w:val="24"/>
          <w:szCs w:val="24"/>
        </w:rPr>
        <w:t>З</w:t>
      </w:r>
      <w:bookmarkStart w:id="0" w:name="_GoBack"/>
      <w:bookmarkEnd w:id="0"/>
      <w:r w:rsidR="00D01D1D" w:rsidRPr="00DF45A3">
        <w:rPr>
          <w:rFonts w:ascii="Times New Roman" w:hAnsi="Times New Roman"/>
          <w:b/>
          <w:sz w:val="24"/>
          <w:szCs w:val="24"/>
        </w:rPr>
        <w:t>аработная плата в кризисных условиях. расчет с подотчетными лицами</w:t>
      </w:r>
      <w:r w:rsidR="00D01D1D">
        <w:rPr>
          <w:rFonts w:ascii="Times New Roman" w:hAnsi="Times New Roman"/>
          <w:b/>
          <w:sz w:val="24"/>
          <w:szCs w:val="24"/>
        </w:rPr>
        <w:t>. учет командировочных расходов</w:t>
      </w:r>
      <w:r w:rsidR="007C2CEE" w:rsidRPr="007C2CEE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DF45A3">
        <w:rPr>
          <w:rFonts w:ascii="Times New Roman" w:hAnsi="Times New Roman"/>
          <w:sz w:val="24"/>
          <w:szCs w:val="24"/>
        </w:rPr>
        <w:t>22 и 23</w:t>
      </w:r>
      <w:r w:rsidR="003D49B8">
        <w:rPr>
          <w:rFonts w:ascii="Times New Roman" w:hAnsi="Times New Roman"/>
          <w:sz w:val="24"/>
          <w:szCs w:val="24"/>
        </w:rPr>
        <w:t xml:space="preserve"> ноября</w:t>
      </w:r>
      <w:r w:rsidR="004E6104">
        <w:rPr>
          <w:rFonts w:ascii="Times New Roman" w:hAnsi="Times New Roman"/>
          <w:sz w:val="24"/>
          <w:szCs w:val="24"/>
        </w:rPr>
        <w:t xml:space="preserve"> 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7C2CEE">
        <w:rPr>
          <w:rFonts w:ascii="Times New Roman" w:hAnsi="Times New Roman"/>
          <w:i/>
          <w:sz w:val="24"/>
          <w:szCs w:val="24"/>
        </w:rPr>
        <w:t xml:space="preserve">в </w:t>
      </w:r>
      <w:r w:rsidR="00DF45A3">
        <w:rPr>
          <w:rFonts w:ascii="Times New Roman" w:hAnsi="Times New Roman"/>
          <w:i/>
          <w:sz w:val="24"/>
          <w:szCs w:val="24"/>
        </w:rPr>
        <w:t>объеме 8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</w:p>
    <w:p w14:paraId="02E4769D" w14:textId="7C333FB1" w:rsidR="00B72D15" w:rsidRPr="00DF45A3" w:rsidRDefault="002231CF" w:rsidP="00B72D15">
      <w:pPr>
        <w:jc w:val="center"/>
        <w:rPr>
          <w:rFonts w:ascii="Times New Roman" w:hAnsi="Times New Roman"/>
          <w:b/>
          <w:sz w:val="24"/>
          <w:szCs w:val="24"/>
        </w:rPr>
      </w:pPr>
      <w:r w:rsidRPr="00DF45A3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3F19041F" w14:textId="77777777" w:rsidR="00DF45A3" w:rsidRPr="00DF45A3" w:rsidRDefault="00DF45A3" w:rsidP="00DF45A3">
      <w:pPr>
        <w:numPr>
          <w:ilvl w:val="0"/>
          <w:numId w:val="24"/>
        </w:numPr>
        <w:shd w:val="clear" w:color="auto" w:fill="FFFFFF"/>
        <w:spacing w:before="40" w:after="20" w:line="240" w:lineRule="auto"/>
        <w:ind w:left="567" w:hanging="20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F45A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Оплата труда. </w:t>
      </w:r>
      <w:r w:rsidRPr="00DF45A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Поэтапное повышение МРОТ в 2022 году, МРОТ с 2023 года.  Порядок и сроки выплаты заработной платы и иных выплат в пользу работников. Определение размеров заработной платы за первую и вторую половину месяца. Документальное оформление премий и иных стимулирующих выплат.  Учет рабочего времени. Нюансы оплаты работы в условиях, отклоняющихся от нормальных (</w:t>
      </w:r>
      <w:proofErr w:type="spellStart"/>
      <w:r w:rsidRPr="00DF45A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сверхнормы</w:t>
      </w:r>
      <w:proofErr w:type="spellEnd"/>
      <w:r w:rsidRPr="00DF45A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выходные и праздники). Особенности оформления, учет рабочего времени с работниками, работающими дистанционно. Обновленные положения о неполном рабочем времени. Индексация заработной платы и ответственность за не проведение индексации. Порядок увольнения по инициативе работодателя.</w:t>
      </w:r>
    </w:p>
    <w:p w14:paraId="3DBFE637" w14:textId="77777777" w:rsidR="00DF45A3" w:rsidRPr="00DF45A3" w:rsidRDefault="00DF45A3" w:rsidP="00DF45A3">
      <w:pPr>
        <w:shd w:val="clear" w:color="auto" w:fill="FFFFFF"/>
        <w:spacing w:before="40" w:after="20" w:line="240" w:lineRule="auto"/>
        <w:ind w:left="567" w:hanging="20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05EF945D" w14:textId="77777777" w:rsidR="00DF45A3" w:rsidRPr="00DF45A3" w:rsidRDefault="00DF45A3" w:rsidP="00DF45A3">
      <w:pPr>
        <w:numPr>
          <w:ilvl w:val="0"/>
          <w:numId w:val="24"/>
        </w:numPr>
        <w:shd w:val="clear" w:color="auto" w:fill="FFFFFF"/>
        <w:spacing w:before="40" w:after="20" w:line="240" w:lineRule="auto"/>
        <w:ind w:left="567" w:hanging="20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F45A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Средний заработок</w:t>
      </w:r>
      <w:r w:rsidRPr="00DF45A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 Особенности предоставления отпусков. Отпуск в любое время работникам, имеющим льготы. Порядок разделения отпуска на части. Особенности расчёта среднего заработка для оплаты отпуска и выплаты компенсации за неиспользованный отпуск. Рекомендации </w:t>
      </w:r>
      <w:proofErr w:type="spellStart"/>
      <w:r w:rsidRPr="00DF45A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Роструда</w:t>
      </w:r>
      <w:proofErr w:type="spellEnd"/>
      <w:r w:rsidRPr="00DF45A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расчёту отпускных (расчёт отпускных при повышении и понижении зарплаты; особенности расчёта отпускных при суммированном учёте; когда возникает необходимость пересчитать отпускные). Сроки выплаты отпускных. Порядок предоставления учебного отпуска и дней повышения для повышения квалификации. Гарантии при диспансеризации.</w:t>
      </w:r>
    </w:p>
    <w:p w14:paraId="531B7918" w14:textId="77777777" w:rsidR="00DF45A3" w:rsidRPr="00DF45A3" w:rsidRDefault="00DF45A3" w:rsidP="00DF45A3">
      <w:pPr>
        <w:ind w:left="567" w:hanging="207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001683B" w14:textId="77777777" w:rsidR="00DF45A3" w:rsidRPr="00DF45A3" w:rsidRDefault="00DF45A3" w:rsidP="00DF45A3">
      <w:pPr>
        <w:numPr>
          <w:ilvl w:val="0"/>
          <w:numId w:val="24"/>
        </w:numPr>
        <w:shd w:val="clear" w:color="auto" w:fill="FFFFFF"/>
        <w:spacing w:before="40" w:after="20" w:line="240" w:lineRule="auto"/>
        <w:ind w:left="567" w:hanging="20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F45A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Трудовые вопросы мобилизуемых работников. Что делать работодателю. </w:t>
      </w:r>
      <w:r w:rsidRPr="00DF45A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Работник оповестил работодателя, что ему пришла повестка явиться в военкомат – действия работодателя. Работодателю пришли повестки из военкомата для вручения работникам – как вручить лично, если работники отсутствуют на рабочем месте (отпуск, командировка, работа дистанционно и т.д.). Какие обязанности у работодателя по расчетам с призванными работниками.  Кадровое оформление отсутствия работников в период призыва по мобилизации. </w:t>
      </w:r>
    </w:p>
    <w:p w14:paraId="31088975" w14:textId="77777777" w:rsidR="00DF45A3" w:rsidRPr="00DF45A3" w:rsidRDefault="00DF45A3" w:rsidP="00DF45A3">
      <w:pPr>
        <w:ind w:left="567" w:hanging="207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F8E282B" w14:textId="77777777" w:rsidR="00DF45A3" w:rsidRPr="00DF45A3" w:rsidRDefault="00DF45A3" w:rsidP="00DF45A3">
      <w:pPr>
        <w:shd w:val="clear" w:color="auto" w:fill="FFFFFF"/>
        <w:spacing w:before="100" w:beforeAutospacing="1" w:after="20" w:line="236" w:lineRule="atLeast"/>
        <w:ind w:left="567" w:hanging="207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F45A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477833B" w14:textId="34B60753" w:rsidR="00DF45A3" w:rsidRPr="00DF45A3" w:rsidRDefault="00DF45A3" w:rsidP="00DF45A3">
      <w:pPr>
        <w:ind w:left="426"/>
        <w:jc w:val="both"/>
        <w:rPr>
          <w:rStyle w:val="aa"/>
          <w:rFonts w:ascii="Arial" w:hAnsi="Arial" w:cs="Arial"/>
          <w:b w:val="0"/>
          <w:bCs w:val="0"/>
          <w:sz w:val="24"/>
          <w:szCs w:val="24"/>
        </w:rPr>
      </w:pPr>
      <w:r w:rsidRPr="00DF45A3">
        <w:rPr>
          <w:rFonts w:ascii="Times New Roman" w:hAnsi="Times New Roman"/>
          <w:b/>
          <w:sz w:val="24"/>
          <w:szCs w:val="24"/>
        </w:rPr>
        <w:t>•</w:t>
      </w:r>
      <w:r w:rsidRPr="00DF45A3">
        <w:rPr>
          <w:rFonts w:ascii="Times New Roman" w:hAnsi="Times New Roman"/>
          <w:b/>
          <w:sz w:val="24"/>
          <w:szCs w:val="24"/>
        </w:rPr>
        <w:tab/>
        <w:t xml:space="preserve">Расчет с подотчетными лицами. Учет командировочных расходов: </w:t>
      </w:r>
      <w:r w:rsidRPr="00DF45A3">
        <w:rPr>
          <w:rFonts w:ascii="Times New Roman" w:hAnsi="Times New Roman"/>
          <w:sz w:val="24"/>
          <w:szCs w:val="24"/>
        </w:rPr>
        <w:t xml:space="preserve">Основные правила и требования к организации расчетов с подотчетными лицами: нормативные документы, организация документооборота. Порядок выдачи денег под отчет: наличными, на личную карту; использование корпоративных карт. Проблемные вопросы расчетов наличными денежными средствами между юридическими лицами через подотчетных лиц. Что должно </w:t>
      </w:r>
      <w:r w:rsidRPr="00DF45A3">
        <w:rPr>
          <w:rFonts w:ascii="Times New Roman" w:hAnsi="Times New Roman"/>
          <w:sz w:val="24"/>
          <w:szCs w:val="24"/>
        </w:rPr>
        <w:lastRenderedPageBreak/>
        <w:t xml:space="preserve">быть прописано в кассовых чеках. </w:t>
      </w:r>
      <w:r w:rsidRPr="00DF45A3">
        <w:rPr>
          <w:rFonts w:ascii="Times New Roman" w:hAnsi="Times New Roman"/>
          <w:sz w:val="24"/>
          <w:szCs w:val="24"/>
        </w:rPr>
        <w:tab/>
        <w:t>Предельный размер расчетов наличными деньгами между юридическими лицами и индивидуальными предпринимателями. Санкции за нарушение расчетов наличными. Требования к правильному составлению и своевременному предоставлению авансового отчета. Утверждение срока представления авансового отчета. Особенности оформления командировочных расходов. Учет расчетов с подотчетными лицами по оплате хозяйственных и представительских расходов. Проверка расчетов с подотчетными лицами. Характерные ошибки и нарушения, выявляемые при проверке. Последствия допущенных нарушений для целей налогообложения. Арбитражная практика по налоговым спорам при расчетах наличными</w:t>
      </w:r>
      <w:r w:rsidRPr="009848F9">
        <w:rPr>
          <w:rFonts w:ascii="Arial" w:hAnsi="Arial" w:cs="Arial"/>
          <w:sz w:val="24"/>
          <w:szCs w:val="24"/>
        </w:rPr>
        <w:t>.</w:t>
      </w:r>
    </w:p>
    <w:p w14:paraId="31A45D72" w14:textId="4F805BBF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r w:rsidR="00DF45A3" w:rsidRPr="006D485E">
        <w:rPr>
          <w:rStyle w:val="aa"/>
          <w:rFonts w:ascii="Times New Roman" w:hAnsi="Times New Roman"/>
          <w:color w:val="272727"/>
          <w:sz w:val="24"/>
          <w:szCs w:val="24"/>
        </w:rPr>
        <w:t xml:space="preserve">Тарасова Татьяна Викторовна </w:t>
      </w:r>
      <w:r w:rsidR="00DF45A3" w:rsidRPr="006D485E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– ведущий преподаватель Института МФЦ, аттестованный аудитор, советник налоговой службы II ранга, эксперт-консультант</w:t>
      </w:r>
      <w:r w:rsidR="00DF45A3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6AFC1993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4E6104">
        <w:rPr>
          <w:rFonts w:ascii="Times New Roman" w:hAnsi="Times New Roman"/>
          <w:sz w:val="24"/>
          <w:szCs w:val="24"/>
        </w:rPr>
        <w:t>3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4E6104">
        <w:rPr>
          <w:rFonts w:ascii="Times New Roman" w:hAnsi="Times New Roman"/>
          <w:sz w:val="24"/>
          <w:szCs w:val="24"/>
        </w:rPr>
        <w:t>Три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="004E6104">
        <w:rPr>
          <w:rFonts w:ascii="Times New Roman" w:hAnsi="Times New Roman"/>
          <w:sz w:val="24"/>
          <w:szCs w:val="24"/>
        </w:rPr>
        <w:t>и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1EA05FA2" w14:textId="5E89BD11" w:rsidR="00102035" w:rsidRDefault="00773DF1" w:rsidP="00773DF1">
      <w:pPr>
        <w:spacing w:after="0"/>
        <w:ind w:left="2832" w:hanging="2832"/>
        <w:jc w:val="both"/>
        <w:rPr>
          <w:rFonts w:ascii="Times New Roman" w:hAnsi="Times New Roman"/>
          <w:b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proofErr w:type="gramEnd"/>
      <w:r w:rsidR="00102035" w:rsidRPr="003D49B8">
        <w:rPr>
          <w:rFonts w:ascii="Times New Roman" w:hAnsi="Times New Roman"/>
          <w:b/>
          <w:sz w:val="24"/>
          <w:szCs w:val="24"/>
        </w:rPr>
        <w:t>Онлайн-участие в семинаре;</w:t>
      </w:r>
    </w:p>
    <w:p w14:paraId="465D9D6C" w14:textId="3F042F89" w:rsidR="00773DF1" w:rsidRPr="00236B5D" w:rsidRDefault="00773DF1" w:rsidP="00102035">
      <w:pPr>
        <w:spacing w:after="0"/>
        <w:ind w:left="3537" w:firstLine="708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06DDF761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 w:rsidR="0018497B"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14:paraId="3743EBD7" w14:textId="6EF0B131" w:rsidR="00773DF1" w:rsidRPr="00773DF1" w:rsidRDefault="00773DF1" w:rsidP="00102035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 w:rsidR="00DF45A3">
        <w:rPr>
          <w:rFonts w:ascii="Times New Roman" w:hAnsi="Times New Roman"/>
          <w:sz w:val="24"/>
          <w:szCs w:val="24"/>
        </w:rPr>
        <w:t>22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 w:rsidR="00B72D15">
        <w:rPr>
          <w:rFonts w:ascii="Times New Roman" w:hAnsi="Times New Roman"/>
          <w:sz w:val="24"/>
          <w:szCs w:val="24"/>
        </w:rPr>
        <w:t>ноября</w:t>
      </w:r>
      <w:r w:rsidR="00D67BBB">
        <w:rPr>
          <w:rFonts w:ascii="Times New Roman" w:hAnsi="Times New Roman"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202</w:t>
      </w:r>
      <w:r w:rsidR="00836A54"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F579391" w:rsidR="000A09E7" w:rsidRDefault="0018497B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0BFEDE" wp14:editId="293D5368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6"/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560ED"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55002E1B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D01D1D">
      <w:headerReference w:type="default" r:id="rId21"/>
      <w:footerReference w:type="default" r:id="rId22"/>
      <w:pgSz w:w="11906" w:h="16838"/>
      <w:pgMar w:top="709" w:right="1134" w:bottom="1134" w:left="709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9EAF1B" w14:textId="77777777" w:rsidR="00F97AD0" w:rsidRDefault="00F97AD0">
      <w:pPr>
        <w:spacing w:after="0" w:line="240" w:lineRule="auto"/>
      </w:pPr>
      <w:r>
        <w:separator/>
      </w:r>
    </w:p>
  </w:endnote>
  <w:endnote w:type="continuationSeparator" w:id="0">
    <w:p w14:paraId="1FE3FA17" w14:textId="77777777" w:rsidR="00F97AD0" w:rsidRDefault="00F97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E2336" w14:textId="425AE653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D01D1D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16A5C0" w14:textId="77777777" w:rsidR="00F97AD0" w:rsidRDefault="00F97AD0">
      <w:pPr>
        <w:spacing w:after="0" w:line="240" w:lineRule="auto"/>
      </w:pPr>
      <w:r>
        <w:separator/>
      </w:r>
    </w:p>
  </w:footnote>
  <w:footnote w:type="continuationSeparator" w:id="0">
    <w:p w14:paraId="28B3A8AA" w14:textId="77777777" w:rsidR="00F97AD0" w:rsidRDefault="00F97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86A8" w14:textId="1F1D3B29" w:rsidR="00B025F6" w:rsidRPr="007101DF" w:rsidRDefault="00F97AD0" w:rsidP="00235C1D">
    <w:pPr>
      <w:spacing w:after="0" w:line="240" w:lineRule="auto"/>
      <w:ind w:left="708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D679A"/>
    <w:multiLevelType w:val="hybridMultilevel"/>
    <w:tmpl w:val="9EC2F08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EE507E1"/>
    <w:multiLevelType w:val="hybridMultilevel"/>
    <w:tmpl w:val="F70AF060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D47AB1"/>
    <w:multiLevelType w:val="hybridMultilevel"/>
    <w:tmpl w:val="6742C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456F7"/>
    <w:multiLevelType w:val="hybridMultilevel"/>
    <w:tmpl w:val="3648B5D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1E777D6B"/>
    <w:multiLevelType w:val="hybridMultilevel"/>
    <w:tmpl w:val="A7501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8C95800"/>
    <w:multiLevelType w:val="hybridMultilevel"/>
    <w:tmpl w:val="78002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A1F7A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BA21285"/>
    <w:multiLevelType w:val="hybridMultilevel"/>
    <w:tmpl w:val="6B68C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732D2"/>
    <w:multiLevelType w:val="hybridMultilevel"/>
    <w:tmpl w:val="C0A40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60458"/>
    <w:multiLevelType w:val="hybridMultilevel"/>
    <w:tmpl w:val="840A1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F10FF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6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503A85"/>
    <w:multiLevelType w:val="hybridMultilevel"/>
    <w:tmpl w:val="A1081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726D8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E25181"/>
    <w:multiLevelType w:val="multilevel"/>
    <w:tmpl w:val="1F52E238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50"/>
        </w:tabs>
        <w:ind w:left="395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70"/>
        </w:tabs>
        <w:ind w:left="467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10"/>
        </w:tabs>
        <w:ind w:left="611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30"/>
        </w:tabs>
        <w:ind w:left="683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6"/>
  </w:num>
  <w:num w:numId="3">
    <w:abstractNumId w:val="15"/>
  </w:num>
  <w:num w:numId="4">
    <w:abstractNumId w:val="4"/>
  </w:num>
  <w:num w:numId="5">
    <w:abstractNumId w:val="4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19"/>
  </w:num>
  <w:num w:numId="7">
    <w:abstractNumId w:val="2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0"/>
  </w:num>
  <w:num w:numId="14">
    <w:abstractNumId w:val="18"/>
  </w:num>
  <w:num w:numId="15">
    <w:abstractNumId w:val="14"/>
  </w:num>
  <w:num w:numId="16">
    <w:abstractNumId w:val="17"/>
  </w:num>
  <w:num w:numId="17">
    <w:abstractNumId w:val="12"/>
  </w:num>
  <w:num w:numId="18">
    <w:abstractNumId w:val="1"/>
  </w:num>
  <w:num w:numId="19">
    <w:abstractNumId w:val="5"/>
  </w:num>
  <w:num w:numId="20">
    <w:abstractNumId w:val="7"/>
  </w:num>
  <w:num w:numId="21">
    <w:abstractNumId w:val="9"/>
  </w:num>
  <w:num w:numId="22">
    <w:abstractNumId w:val="11"/>
  </w:num>
  <w:num w:numId="23">
    <w:abstractNumId w:val="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02035"/>
    <w:rsid w:val="00122EDD"/>
    <w:rsid w:val="00132BFB"/>
    <w:rsid w:val="001341DB"/>
    <w:rsid w:val="001518BD"/>
    <w:rsid w:val="0018497B"/>
    <w:rsid w:val="00184A39"/>
    <w:rsid w:val="00193F74"/>
    <w:rsid w:val="001C68DB"/>
    <w:rsid w:val="001E31B8"/>
    <w:rsid w:val="001E3415"/>
    <w:rsid w:val="002231CF"/>
    <w:rsid w:val="00236B5D"/>
    <w:rsid w:val="002A5348"/>
    <w:rsid w:val="002C0FE3"/>
    <w:rsid w:val="002D6DA4"/>
    <w:rsid w:val="003078E5"/>
    <w:rsid w:val="00307DFD"/>
    <w:rsid w:val="00392287"/>
    <w:rsid w:val="003B2A83"/>
    <w:rsid w:val="003D49B8"/>
    <w:rsid w:val="003F5D53"/>
    <w:rsid w:val="00401E79"/>
    <w:rsid w:val="004041A7"/>
    <w:rsid w:val="004050F9"/>
    <w:rsid w:val="004526D0"/>
    <w:rsid w:val="00457796"/>
    <w:rsid w:val="00460802"/>
    <w:rsid w:val="004B660D"/>
    <w:rsid w:val="004C5E12"/>
    <w:rsid w:val="004D0F9E"/>
    <w:rsid w:val="004E6104"/>
    <w:rsid w:val="004E61D0"/>
    <w:rsid w:val="00507709"/>
    <w:rsid w:val="00510350"/>
    <w:rsid w:val="00525550"/>
    <w:rsid w:val="005554D9"/>
    <w:rsid w:val="00564D96"/>
    <w:rsid w:val="00584A59"/>
    <w:rsid w:val="005B294E"/>
    <w:rsid w:val="005D3E61"/>
    <w:rsid w:val="00602F26"/>
    <w:rsid w:val="00664B7B"/>
    <w:rsid w:val="006A3F1D"/>
    <w:rsid w:val="007101DF"/>
    <w:rsid w:val="00714236"/>
    <w:rsid w:val="00733C43"/>
    <w:rsid w:val="0075421A"/>
    <w:rsid w:val="00761B50"/>
    <w:rsid w:val="00773DF1"/>
    <w:rsid w:val="007C2CEE"/>
    <w:rsid w:val="007D4FE8"/>
    <w:rsid w:val="00804FCF"/>
    <w:rsid w:val="0080679D"/>
    <w:rsid w:val="00836A54"/>
    <w:rsid w:val="00845ADC"/>
    <w:rsid w:val="00866B09"/>
    <w:rsid w:val="008A3E9F"/>
    <w:rsid w:val="008D3F66"/>
    <w:rsid w:val="0092133E"/>
    <w:rsid w:val="00924CFD"/>
    <w:rsid w:val="009B2387"/>
    <w:rsid w:val="009C0E7E"/>
    <w:rsid w:val="009C4E3E"/>
    <w:rsid w:val="009E5397"/>
    <w:rsid w:val="009F1C1E"/>
    <w:rsid w:val="00B04E96"/>
    <w:rsid w:val="00B14D3E"/>
    <w:rsid w:val="00B671DB"/>
    <w:rsid w:val="00B72D15"/>
    <w:rsid w:val="00B8589A"/>
    <w:rsid w:val="00BE730F"/>
    <w:rsid w:val="00C172E7"/>
    <w:rsid w:val="00C2462A"/>
    <w:rsid w:val="00C32CE2"/>
    <w:rsid w:val="00C65A3A"/>
    <w:rsid w:val="00C85254"/>
    <w:rsid w:val="00CC1D93"/>
    <w:rsid w:val="00CC3CFD"/>
    <w:rsid w:val="00D01D1D"/>
    <w:rsid w:val="00D32D3F"/>
    <w:rsid w:val="00D3355F"/>
    <w:rsid w:val="00D43B99"/>
    <w:rsid w:val="00D4492C"/>
    <w:rsid w:val="00D47BE1"/>
    <w:rsid w:val="00D67BBB"/>
    <w:rsid w:val="00D93436"/>
    <w:rsid w:val="00DD40D3"/>
    <w:rsid w:val="00DF45A3"/>
    <w:rsid w:val="00E663F0"/>
    <w:rsid w:val="00E74819"/>
    <w:rsid w:val="00E92689"/>
    <w:rsid w:val="00E96BF1"/>
    <w:rsid w:val="00F560ED"/>
    <w:rsid w:val="00F8221A"/>
    <w:rsid w:val="00F97AD0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  <w:style w:type="paragraph" w:customStyle="1" w:styleId="msonormalmailrucssattributepostfix">
    <w:name w:val="msonormal_mailru_css_attribute_postfix"/>
    <w:basedOn w:val="a"/>
    <w:rsid w:val="004E61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press-center/news/" TargetMode="External"/><Relationship Id="rId18" Type="http://schemas.openxmlformats.org/officeDocument/2006/relationships/hyperlink" Target="https://twitter.com/educenterMFC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seminar4@educenter.ru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t.me/mfc_educenter" TargetMode="External"/><Relationship Id="rId20" Type="http://schemas.openxmlformats.org/officeDocument/2006/relationships/image" Target="cid:image004.png@01D75BB3.8F910B0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cid:image005.png@01D75BB3.8F910B00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3" ma:contentTypeDescription="Создание документа." ma:contentTypeScope="" ma:versionID="f301ce0270694cf409464eee7b9c63a6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ed6a689df6a5be91e3d8566db726f25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6518F-D9E6-42DA-9972-9597AEA52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customXml/itemProps4.xml><?xml version="1.0" encoding="utf-8"?>
<ds:datastoreItem xmlns:ds="http://schemas.openxmlformats.org/officeDocument/2006/customXml" ds:itemID="{6272B51B-C71B-4D8C-9B5D-15D854908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jur1</dc:creator>
  <cp:lastModifiedBy>Наталья Захарова</cp:lastModifiedBy>
  <cp:revision>3</cp:revision>
  <dcterms:created xsi:type="dcterms:W3CDTF">2022-10-17T08:42:00Z</dcterms:created>
  <dcterms:modified xsi:type="dcterms:W3CDTF">2022-10-20T09:10:00Z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0x010100DCCC970980FD844396D9BB731CAE108F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