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21A0" w:rsidRDefault="00CB28A0" w:rsidP="008B01CF">
      <w:pPr>
        <w:ind w:left="-840"/>
        <w:jc w:val="center"/>
        <w:rPr>
          <w:rFonts w:ascii="Times New Roman" w:hAnsi="Times New Roman" w:cs="Times New Roman"/>
          <w:b/>
          <w:bCs/>
        </w:rPr>
      </w:pPr>
      <w:r w:rsidRPr="001D6A2F">
        <w:rPr>
          <w:noProof/>
        </w:rPr>
        <w:drawing>
          <wp:inline distT="0" distB="0" distL="0" distR="0">
            <wp:extent cx="6438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D11" w:rsidRPr="00781CEA" w:rsidRDefault="00694D11" w:rsidP="008B01C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63D3B" w:rsidRPr="00781CEA" w:rsidRDefault="00796248" w:rsidP="008B01CF">
      <w:pPr>
        <w:pStyle w:val="9"/>
        <w:ind w:left="-1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ОНЛАЙН-</w:t>
      </w:r>
      <w:r w:rsidR="006A2B53" w:rsidRPr="00781CEA">
        <w:rPr>
          <w:rFonts w:ascii="Times New Roman" w:hAnsi="Times New Roman" w:cs="Times New Roman"/>
          <w:sz w:val="24"/>
          <w:szCs w:val="24"/>
        </w:rPr>
        <w:t>СЕМИНАР</w:t>
      </w:r>
    </w:p>
    <w:p w:rsidR="003F1D59" w:rsidRDefault="000C600B" w:rsidP="008B01CF">
      <w:pPr>
        <w:pStyle w:val="a3"/>
        <w:tabs>
          <w:tab w:val="left" w:pos="573"/>
        </w:tabs>
        <w:spacing w:before="100" w:after="100"/>
        <w:ind w:left="170" w:right="170" w:hanging="1021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F1D59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3F1D59" w:rsidRPr="003F1D59">
        <w:rPr>
          <w:rFonts w:ascii="Times New Roman" w:hAnsi="Times New Roman" w:cs="Times New Roman"/>
          <w:b/>
          <w:bCs/>
          <w:sz w:val="24"/>
          <w:szCs w:val="24"/>
        </w:rPr>
        <w:t xml:space="preserve">САМЫЕ ВАЖНЫЕ ВОПРОСЫ НАЛОГООБЛОЖЕНИЯ </w:t>
      </w:r>
    </w:p>
    <w:p w:rsidR="006A2B53" w:rsidRPr="003F1D59" w:rsidRDefault="003F1D59" w:rsidP="008B01CF">
      <w:pPr>
        <w:pStyle w:val="a3"/>
        <w:tabs>
          <w:tab w:val="left" w:pos="573"/>
        </w:tabs>
        <w:spacing w:before="100" w:after="100"/>
        <w:ind w:left="170" w:right="170" w:hanging="1021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F1D59">
        <w:rPr>
          <w:rFonts w:ascii="Times New Roman" w:hAnsi="Times New Roman" w:cs="Times New Roman"/>
          <w:b/>
          <w:bCs/>
          <w:sz w:val="24"/>
          <w:szCs w:val="24"/>
        </w:rPr>
        <w:t>ПО НАЛОГУ НА ПРИБЫЛЬ ОРГАНИЗАЦИЙ</w:t>
      </w:r>
      <w:r w:rsidR="000C600B" w:rsidRPr="003F1D59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C00081" w:rsidRPr="003F1D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61B1C" w:rsidRPr="00781CEA" w:rsidRDefault="003F1D59" w:rsidP="00A61B1C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="004D0369">
        <w:rPr>
          <w:rFonts w:ascii="Times New Roman" w:hAnsi="Times New Roman" w:cs="Times New Roman"/>
          <w:b/>
          <w:bCs/>
          <w:sz w:val="24"/>
          <w:szCs w:val="24"/>
        </w:rPr>
        <w:t xml:space="preserve"> декабря </w:t>
      </w:r>
      <w:r w:rsidR="00A61B1C" w:rsidRPr="00781CEA">
        <w:rPr>
          <w:rFonts w:ascii="Times New Roman" w:hAnsi="Times New Roman" w:cs="Times New Roman"/>
          <w:b/>
          <w:bCs/>
          <w:sz w:val="24"/>
          <w:szCs w:val="24"/>
        </w:rPr>
        <w:t>2022 г.</w:t>
      </w:r>
    </w:p>
    <w:p w:rsidR="00D33E6E" w:rsidRPr="00781CEA" w:rsidRDefault="00D33E6E" w:rsidP="008B01CF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4D11" w:rsidRPr="003F1D59" w:rsidRDefault="00B64203" w:rsidP="003F1D59">
      <w:pPr>
        <w:ind w:left="-851"/>
        <w:rPr>
          <w:rFonts w:ascii="Times New Roman" w:hAnsi="Times New Roman" w:cs="Times New Roman"/>
          <w:b/>
          <w:bCs/>
          <w:sz w:val="24"/>
          <w:szCs w:val="24"/>
        </w:rPr>
      </w:pPr>
      <w:r w:rsidRPr="00781CEA">
        <w:rPr>
          <w:rFonts w:ascii="Times New Roman" w:hAnsi="Times New Roman" w:cs="Times New Roman"/>
          <w:sz w:val="24"/>
          <w:szCs w:val="24"/>
        </w:rPr>
        <w:t xml:space="preserve">Институт МФЦ приглашает Вас принять участие </w:t>
      </w:r>
      <w:r w:rsidR="000C600B" w:rsidRPr="00781CEA">
        <w:rPr>
          <w:rFonts w:ascii="Times New Roman" w:hAnsi="Times New Roman" w:cs="Times New Roman"/>
          <w:sz w:val="24"/>
          <w:szCs w:val="24"/>
        </w:rPr>
        <w:t xml:space="preserve">в </w:t>
      </w:r>
      <w:r w:rsidR="00796248">
        <w:rPr>
          <w:rFonts w:ascii="Times New Roman" w:hAnsi="Times New Roman" w:cs="Times New Roman"/>
          <w:sz w:val="24"/>
          <w:szCs w:val="24"/>
        </w:rPr>
        <w:t>онлайн-</w:t>
      </w:r>
      <w:r w:rsidR="004D0369" w:rsidRPr="004D0369">
        <w:rPr>
          <w:rFonts w:ascii="Times New Roman" w:hAnsi="Times New Roman" w:cs="Times New Roman"/>
          <w:sz w:val="24"/>
          <w:szCs w:val="24"/>
        </w:rPr>
        <w:t xml:space="preserve">семинаре </w:t>
      </w:r>
      <w:bookmarkStart w:id="0" w:name="_GoBack"/>
      <w:r w:rsidR="000C600B" w:rsidRPr="00781CE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3F1D59" w:rsidRPr="003F1D59">
        <w:rPr>
          <w:rFonts w:ascii="Times New Roman" w:hAnsi="Times New Roman" w:cs="Times New Roman"/>
          <w:b/>
          <w:bCs/>
          <w:sz w:val="24"/>
          <w:szCs w:val="24"/>
        </w:rPr>
        <w:t xml:space="preserve">САМЫЕ </w:t>
      </w:r>
      <w:r w:rsidR="003F1D59">
        <w:rPr>
          <w:rFonts w:ascii="Times New Roman" w:hAnsi="Times New Roman" w:cs="Times New Roman"/>
          <w:b/>
          <w:bCs/>
          <w:sz w:val="24"/>
          <w:szCs w:val="24"/>
        </w:rPr>
        <w:t xml:space="preserve">ВАЖНЫЕ ВОПРОСЫ НАЛОГООБЛОЖЕНИЯ </w:t>
      </w:r>
      <w:r w:rsidR="003F1D59" w:rsidRPr="003F1D59">
        <w:rPr>
          <w:rFonts w:ascii="Times New Roman" w:hAnsi="Times New Roman" w:cs="Times New Roman"/>
          <w:b/>
          <w:bCs/>
          <w:sz w:val="24"/>
          <w:szCs w:val="24"/>
        </w:rPr>
        <w:t>ПО НАЛОГУ НА ПРИБЫЛЬ ОРГАНИЗАЦИЙ</w:t>
      </w:r>
      <w:r w:rsidR="004D0369" w:rsidRPr="004D0369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4D036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C053F" w:rsidRPr="00781CE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bookmarkEnd w:id="0"/>
      <w:r w:rsidR="00AE21A0" w:rsidRPr="00781CEA">
        <w:rPr>
          <w:rFonts w:ascii="Times New Roman" w:hAnsi="Times New Roman" w:cs="Times New Roman"/>
          <w:sz w:val="24"/>
          <w:szCs w:val="24"/>
        </w:rPr>
        <w:t>котор</w:t>
      </w:r>
      <w:r w:rsidR="00CB01CE" w:rsidRPr="00781CEA">
        <w:rPr>
          <w:rFonts w:ascii="Times New Roman" w:hAnsi="Times New Roman" w:cs="Times New Roman"/>
          <w:sz w:val="24"/>
          <w:szCs w:val="24"/>
        </w:rPr>
        <w:t>ый</w:t>
      </w:r>
      <w:r w:rsidR="00AE21A0" w:rsidRPr="00781CEA">
        <w:rPr>
          <w:rFonts w:ascii="Times New Roman" w:hAnsi="Times New Roman" w:cs="Times New Roman"/>
          <w:sz w:val="24"/>
          <w:szCs w:val="24"/>
        </w:rPr>
        <w:t xml:space="preserve"> </w:t>
      </w:r>
      <w:r w:rsidR="00A61B1C" w:rsidRPr="00781CEA">
        <w:rPr>
          <w:rFonts w:ascii="Times New Roman" w:hAnsi="Times New Roman" w:cs="Times New Roman"/>
          <w:sz w:val="24"/>
          <w:szCs w:val="24"/>
        </w:rPr>
        <w:t xml:space="preserve">будет проходить </w:t>
      </w:r>
      <w:r w:rsidR="00F52DE5">
        <w:rPr>
          <w:rFonts w:ascii="Times New Roman" w:hAnsi="Times New Roman" w:cs="Times New Roman"/>
          <w:sz w:val="24"/>
          <w:szCs w:val="24"/>
        </w:rPr>
        <w:t>1</w:t>
      </w:r>
      <w:r w:rsidR="003F1D59">
        <w:rPr>
          <w:rFonts w:ascii="Times New Roman" w:hAnsi="Times New Roman" w:cs="Times New Roman"/>
          <w:sz w:val="24"/>
          <w:szCs w:val="24"/>
        </w:rPr>
        <w:t>6</w:t>
      </w:r>
      <w:r w:rsidR="004D0369">
        <w:rPr>
          <w:rFonts w:ascii="Times New Roman" w:hAnsi="Times New Roman" w:cs="Times New Roman"/>
          <w:sz w:val="24"/>
          <w:szCs w:val="24"/>
        </w:rPr>
        <w:t xml:space="preserve"> </w:t>
      </w:r>
      <w:r w:rsidR="004D0369" w:rsidRPr="004D0369">
        <w:rPr>
          <w:rFonts w:ascii="Times New Roman" w:hAnsi="Times New Roman" w:cs="Times New Roman"/>
          <w:sz w:val="24"/>
          <w:szCs w:val="24"/>
        </w:rPr>
        <w:t>декабря</w:t>
      </w:r>
      <w:r w:rsidR="00DF5EF1" w:rsidRPr="004D0369">
        <w:rPr>
          <w:rFonts w:ascii="Times New Roman" w:hAnsi="Times New Roman" w:cs="Times New Roman"/>
          <w:sz w:val="24"/>
          <w:szCs w:val="24"/>
        </w:rPr>
        <w:t xml:space="preserve"> 2022 г</w:t>
      </w:r>
      <w:r w:rsidR="000C600B" w:rsidRPr="004D0369">
        <w:rPr>
          <w:rFonts w:ascii="Times New Roman" w:hAnsi="Times New Roman" w:cs="Times New Roman"/>
          <w:bCs/>
          <w:sz w:val="24"/>
          <w:szCs w:val="24"/>
        </w:rPr>
        <w:t>.</w:t>
      </w:r>
      <w:r w:rsidR="003E4F99" w:rsidRPr="00781C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E4F99" w:rsidRPr="00781CEA">
        <w:rPr>
          <w:rFonts w:ascii="Times New Roman" w:hAnsi="Times New Roman" w:cs="Times New Roman"/>
          <w:bCs/>
          <w:sz w:val="24"/>
          <w:szCs w:val="24"/>
        </w:rPr>
        <w:t>с 1</w:t>
      </w:r>
      <w:r w:rsidR="004D0369">
        <w:rPr>
          <w:rFonts w:ascii="Times New Roman" w:hAnsi="Times New Roman" w:cs="Times New Roman"/>
          <w:bCs/>
          <w:sz w:val="24"/>
          <w:szCs w:val="24"/>
        </w:rPr>
        <w:t>8</w:t>
      </w:r>
      <w:r w:rsidR="00E17754" w:rsidRPr="00781CEA">
        <w:rPr>
          <w:rFonts w:ascii="Times New Roman" w:hAnsi="Times New Roman" w:cs="Times New Roman"/>
          <w:bCs/>
          <w:sz w:val="24"/>
          <w:szCs w:val="24"/>
        </w:rPr>
        <w:t>-</w:t>
      </w:r>
      <w:r w:rsidR="003E4F99" w:rsidRPr="00781CEA">
        <w:rPr>
          <w:rFonts w:ascii="Times New Roman" w:hAnsi="Times New Roman" w:cs="Times New Roman"/>
          <w:bCs/>
          <w:sz w:val="24"/>
          <w:szCs w:val="24"/>
        </w:rPr>
        <w:t xml:space="preserve">00 до </w:t>
      </w:r>
      <w:r w:rsidR="004D0369">
        <w:rPr>
          <w:rFonts w:ascii="Times New Roman" w:hAnsi="Times New Roman" w:cs="Times New Roman"/>
          <w:bCs/>
          <w:sz w:val="24"/>
          <w:szCs w:val="24"/>
        </w:rPr>
        <w:t>21</w:t>
      </w:r>
      <w:r w:rsidR="00E17754" w:rsidRPr="00781CEA">
        <w:rPr>
          <w:rFonts w:ascii="Times New Roman" w:hAnsi="Times New Roman" w:cs="Times New Roman"/>
          <w:bCs/>
          <w:sz w:val="24"/>
          <w:szCs w:val="24"/>
        </w:rPr>
        <w:t>-</w:t>
      </w:r>
      <w:r w:rsidR="003E4F99" w:rsidRPr="00781CEA">
        <w:rPr>
          <w:rFonts w:ascii="Times New Roman" w:hAnsi="Times New Roman" w:cs="Times New Roman"/>
          <w:bCs/>
          <w:sz w:val="24"/>
          <w:szCs w:val="24"/>
        </w:rPr>
        <w:t>00</w:t>
      </w:r>
      <w:r w:rsidR="00A61B1C" w:rsidRPr="00781C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D0369">
        <w:rPr>
          <w:rFonts w:ascii="Times New Roman" w:hAnsi="Times New Roman" w:cs="Times New Roman"/>
          <w:bCs/>
          <w:i/>
          <w:iCs/>
          <w:sz w:val="24"/>
          <w:szCs w:val="24"/>
        </w:rPr>
        <w:t>в объеме 04</w:t>
      </w:r>
      <w:r w:rsidR="00A61B1C" w:rsidRPr="00781CE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академических часов.</w:t>
      </w:r>
    </w:p>
    <w:p w:rsidR="00AE21A0" w:rsidRDefault="00AE21A0" w:rsidP="004D0369">
      <w:pPr>
        <w:ind w:right="-386"/>
        <w:rPr>
          <w:rFonts w:ascii="Times New Roman" w:hAnsi="Times New Roman" w:cs="Times New Roman"/>
          <w:sz w:val="24"/>
          <w:szCs w:val="24"/>
        </w:rPr>
      </w:pPr>
    </w:p>
    <w:p w:rsidR="00FC2D46" w:rsidRPr="00781CEA" w:rsidRDefault="00FC2D46" w:rsidP="004D0369">
      <w:pPr>
        <w:ind w:right="-386"/>
        <w:rPr>
          <w:rFonts w:ascii="Times New Roman" w:hAnsi="Times New Roman" w:cs="Times New Roman"/>
          <w:sz w:val="24"/>
          <w:szCs w:val="24"/>
        </w:rPr>
      </w:pPr>
    </w:p>
    <w:p w:rsidR="00FC2D46" w:rsidRDefault="00AE21A0" w:rsidP="00FC2D46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1CEA"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</w:t>
      </w:r>
      <w:r w:rsidR="001831F2" w:rsidRPr="00781CEA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Pr="00781CE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FC2D46" w:rsidRDefault="00FC2D46" w:rsidP="003F1D59">
      <w:pPr>
        <w:ind w:left="-1134" w:right="-383"/>
        <w:rPr>
          <w:rFonts w:ascii="Times New Roman" w:hAnsi="Times New Roman" w:cs="Times New Roman"/>
          <w:b/>
          <w:bCs/>
          <w:sz w:val="24"/>
          <w:szCs w:val="24"/>
        </w:rPr>
      </w:pPr>
    </w:p>
    <w:p w:rsidR="003F1D59" w:rsidRPr="003F1D59" w:rsidRDefault="003F1D59" w:rsidP="003F1D59">
      <w:pPr>
        <w:pStyle w:val="af1"/>
        <w:numPr>
          <w:ilvl w:val="0"/>
          <w:numId w:val="35"/>
        </w:numPr>
        <w:ind w:right="142"/>
        <w:jc w:val="both"/>
        <w:rPr>
          <w:rFonts w:ascii="Times New Roman" w:hAnsi="Times New Roman"/>
          <w:sz w:val="24"/>
          <w:szCs w:val="24"/>
        </w:rPr>
      </w:pPr>
      <w:r w:rsidRPr="003F1D59">
        <w:rPr>
          <w:rFonts w:ascii="Times New Roman" w:hAnsi="Times New Roman"/>
          <w:sz w:val="24"/>
          <w:szCs w:val="24"/>
        </w:rPr>
        <w:t>Порядок исправления ошибок в налоговом учете, если в налоговом периоде совершения ошибки был убыток.</w:t>
      </w:r>
    </w:p>
    <w:p w:rsidR="003F1D59" w:rsidRPr="003F1D59" w:rsidRDefault="003F1D59" w:rsidP="003F1D59">
      <w:pPr>
        <w:pStyle w:val="af1"/>
        <w:numPr>
          <w:ilvl w:val="0"/>
          <w:numId w:val="35"/>
        </w:numPr>
        <w:ind w:right="142"/>
        <w:jc w:val="both"/>
        <w:rPr>
          <w:rFonts w:ascii="Times New Roman" w:hAnsi="Times New Roman"/>
          <w:sz w:val="24"/>
          <w:szCs w:val="24"/>
        </w:rPr>
      </w:pPr>
      <w:r w:rsidRPr="003F1D59">
        <w:rPr>
          <w:rFonts w:ascii="Times New Roman" w:hAnsi="Times New Roman"/>
          <w:sz w:val="24"/>
          <w:szCs w:val="24"/>
        </w:rPr>
        <w:t>Распределение расходов в налоговом учет на прямые и косвенные.</w:t>
      </w:r>
    </w:p>
    <w:p w:rsidR="003F1D59" w:rsidRPr="003F1D59" w:rsidRDefault="003F1D59" w:rsidP="003F1D59">
      <w:pPr>
        <w:pStyle w:val="af1"/>
        <w:numPr>
          <w:ilvl w:val="0"/>
          <w:numId w:val="35"/>
        </w:numPr>
        <w:ind w:right="142"/>
        <w:jc w:val="both"/>
        <w:rPr>
          <w:rFonts w:ascii="Times New Roman" w:hAnsi="Times New Roman"/>
          <w:sz w:val="24"/>
          <w:szCs w:val="24"/>
        </w:rPr>
      </w:pPr>
      <w:r w:rsidRPr="003F1D59">
        <w:rPr>
          <w:rFonts w:ascii="Times New Roman" w:hAnsi="Times New Roman"/>
          <w:sz w:val="24"/>
          <w:szCs w:val="24"/>
        </w:rPr>
        <w:t>Дата и величина внереализационного дохода, в случае выигрыша спора в суде.</w:t>
      </w:r>
    </w:p>
    <w:p w:rsidR="003F1D59" w:rsidRPr="003F1D59" w:rsidRDefault="003F1D59" w:rsidP="003F1D59">
      <w:pPr>
        <w:pStyle w:val="af1"/>
        <w:numPr>
          <w:ilvl w:val="0"/>
          <w:numId w:val="35"/>
        </w:numPr>
        <w:ind w:right="142"/>
        <w:jc w:val="both"/>
        <w:rPr>
          <w:rFonts w:ascii="Times New Roman" w:hAnsi="Times New Roman"/>
          <w:sz w:val="24"/>
          <w:szCs w:val="24"/>
        </w:rPr>
      </w:pPr>
      <w:r w:rsidRPr="003F1D59">
        <w:rPr>
          <w:rFonts w:ascii="Times New Roman" w:hAnsi="Times New Roman"/>
          <w:sz w:val="24"/>
          <w:szCs w:val="24"/>
        </w:rPr>
        <w:t>Безвозмездная передача между аффилированными налогоплательщиками имущества и имущественных прав и многие другие вопросы.</w:t>
      </w:r>
    </w:p>
    <w:p w:rsidR="003F1D59" w:rsidRPr="003F1D59" w:rsidRDefault="003F1D59" w:rsidP="003F1D59">
      <w:pPr>
        <w:pStyle w:val="af1"/>
        <w:numPr>
          <w:ilvl w:val="0"/>
          <w:numId w:val="35"/>
        </w:numPr>
        <w:ind w:right="142"/>
        <w:jc w:val="both"/>
        <w:rPr>
          <w:rFonts w:ascii="Times New Roman" w:hAnsi="Times New Roman"/>
          <w:sz w:val="24"/>
          <w:szCs w:val="24"/>
        </w:rPr>
      </w:pPr>
      <w:r w:rsidRPr="003F1D59">
        <w:rPr>
          <w:rFonts w:ascii="Times New Roman" w:hAnsi="Times New Roman"/>
          <w:sz w:val="24"/>
          <w:szCs w:val="24"/>
        </w:rPr>
        <w:t>Семь условий признания расходов для целей налогообложения.</w:t>
      </w:r>
    </w:p>
    <w:p w:rsidR="003F1D59" w:rsidRPr="003F1D59" w:rsidRDefault="003F1D59" w:rsidP="003F1D59">
      <w:pPr>
        <w:pStyle w:val="af1"/>
        <w:numPr>
          <w:ilvl w:val="0"/>
          <w:numId w:val="35"/>
        </w:numPr>
        <w:ind w:right="142"/>
        <w:jc w:val="both"/>
        <w:rPr>
          <w:rFonts w:ascii="Times New Roman" w:hAnsi="Times New Roman"/>
          <w:sz w:val="24"/>
          <w:szCs w:val="24"/>
        </w:rPr>
      </w:pPr>
      <w:r w:rsidRPr="003F1D59">
        <w:rPr>
          <w:rFonts w:ascii="Times New Roman" w:hAnsi="Times New Roman"/>
          <w:sz w:val="24"/>
          <w:szCs w:val="24"/>
        </w:rPr>
        <w:t>Все положения налогового законодательства по налогу на прибыль иллюстрируются свежими примерами из арбитражной практики округов и Верховного суда РФ.</w:t>
      </w:r>
    </w:p>
    <w:p w:rsidR="003F1D59" w:rsidRDefault="003F1D59" w:rsidP="003F1D59">
      <w:pPr>
        <w:ind w:right="142"/>
        <w:rPr>
          <w:rFonts w:ascii="Times New Roman" w:hAnsi="Times New Roman"/>
          <w:sz w:val="24"/>
          <w:szCs w:val="24"/>
        </w:rPr>
      </w:pPr>
    </w:p>
    <w:p w:rsidR="004D0369" w:rsidRDefault="004D0369" w:rsidP="004D0369">
      <w:pPr>
        <w:ind w:left="-851" w:right="142"/>
        <w:rPr>
          <w:rStyle w:val="ad"/>
          <w:rFonts w:ascii="Times New Roman" w:hAnsi="Times New Roman"/>
          <w:b w:val="0"/>
          <w:bCs w:val="0"/>
          <w:sz w:val="24"/>
          <w:szCs w:val="24"/>
        </w:rPr>
      </w:pPr>
      <w:r w:rsidRPr="00FF554A">
        <w:rPr>
          <w:rStyle w:val="ad"/>
          <w:rFonts w:ascii="Times New Roman" w:hAnsi="Times New Roman"/>
          <w:color w:val="272727"/>
          <w:sz w:val="24"/>
          <w:szCs w:val="24"/>
        </w:rPr>
        <w:t xml:space="preserve">Преподаватель: </w:t>
      </w:r>
      <w:proofErr w:type="spellStart"/>
      <w:r w:rsidR="00FC2D46" w:rsidRPr="00FC2D46">
        <w:rPr>
          <w:rStyle w:val="ad"/>
          <w:rFonts w:ascii="Times New Roman" w:hAnsi="Times New Roman"/>
          <w:color w:val="272727"/>
          <w:sz w:val="24"/>
          <w:szCs w:val="24"/>
        </w:rPr>
        <w:t>Матиташвили</w:t>
      </w:r>
      <w:proofErr w:type="spellEnd"/>
      <w:r w:rsidR="00FC2D46" w:rsidRPr="00FC2D46">
        <w:rPr>
          <w:rStyle w:val="ad"/>
          <w:rFonts w:ascii="Times New Roman" w:hAnsi="Times New Roman"/>
          <w:color w:val="272727"/>
          <w:sz w:val="24"/>
          <w:szCs w:val="24"/>
        </w:rPr>
        <w:t xml:space="preserve"> Александр </w:t>
      </w:r>
      <w:proofErr w:type="spellStart"/>
      <w:r w:rsidR="00FC2D46" w:rsidRPr="00FC2D46">
        <w:rPr>
          <w:rStyle w:val="ad"/>
          <w:rFonts w:ascii="Times New Roman" w:hAnsi="Times New Roman"/>
          <w:color w:val="272727"/>
          <w:sz w:val="24"/>
          <w:szCs w:val="24"/>
        </w:rPr>
        <w:t>Арсенович</w:t>
      </w:r>
      <w:proofErr w:type="spellEnd"/>
      <w:r w:rsidR="00FC2D46" w:rsidRPr="00FC2D46">
        <w:rPr>
          <w:rStyle w:val="ad"/>
          <w:rFonts w:ascii="Times New Roman" w:hAnsi="Times New Roman"/>
          <w:color w:val="272727"/>
          <w:sz w:val="24"/>
          <w:szCs w:val="24"/>
        </w:rPr>
        <w:t xml:space="preserve"> – </w:t>
      </w:r>
      <w:r w:rsidR="00FC2D46" w:rsidRPr="00FC2D46">
        <w:rPr>
          <w:rStyle w:val="ad"/>
          <w:rFonts w:ascii="Times New Roman" w:hAnsi="Times New Roman"/>
          <w:b w:val="0"/>
          <w:color w:val="272727"/>
          <w:sz w:val="24"/>
          <w:szCs w:val="24"/>
        </w:rPr>
        <w:t>ведущий преподаватель Института МФЦ, руководитель департамента консультационных услуг Аудиторская фирма «МББ-Аудит»,</w:t>
      </w:r>
      <w:r w:rsidR="00FC2D46">
        <w:rPr>
          <w:rStyle w:val="ad"/>
          <w:rFonts w:ascii="Times New Roman" w:hAnsi="Times New Roman"/>
          <w:b w:val="0"/>
          <w:color w:val="272727"/>
          <w:sz w:val="24"/>
          <w:szCs w:val="24"/>
        </w:rPr>
        <w:t xml:space="preserve"> </w:t>
      </w:r>
      <w:r w:rsidR="00FC2D46" w:rsidRPr="00FC2D46">
        <w:rPr>
          <w:rStyle w:val="ad"/>
          <w:rFonts w:ascii="Times New Roman" w:hAnsi="Times New Roman"/>
          <w:b w:val="0"/>
          <w:color w:val="272727"/>
          <w:sz w:val="24"/>
          <w:szCs w:val="24"/>
        </w:rPr>
        <w:t>налоговый консультант, адвокат.</w:t>
      </w:r>
    </w:p>
    <w:p w:rsidR="004D0369" w:rsidRDefault="004D0369" w:rsidP="004D0369">
      <w:pPr>
        <w:ind w:left="-851" w:right="142"/>
        <w:rPr>
          <w:rStyle w:val="ad"/>
          <w:rFonts w:ascii="Times New Roman" w:hAnsi="Times New Roman"/>
          <w:b w:val="0"/>
          <w:bCs w:val="0"/>
          <w:sz w:val="24"/>
          <w:szCs w:val="24"/>
        </w:rPr>
      </w:pP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FF554A">
        <w:rPr>
          <w:rFonts w:ascii="Times New Roman" w:hAnsi="Times New Roman"/>
          <w:b/>
          <w:sz w:val="24"/>
          <w:szCs w:val="24"/>
        </w:rPr>
        <w:t>Наши преимущества</w:t>
      </w: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аудиторов, налоговых консультантов и </w:t>
      </w:r>
      <w:proofErr w:type="spellStart"/>
      <w:r w:rsidRPr="00FF554A">
        <w:rPr>
          <w:rFonts w:ascii="Times New Roman" w:hAnsi="Times New Roman"/>
          <w:sz w:val="24"/>
          <w:szCs w:val="24"/>
        </w:rPr>
        <w:t>нек</w:t>
      </w:r>
      <w:proofErr w:type="spellEnd"/>
      <w:r w:rsidRPr="00FF554A">
        <w:rPr>
          <w:rFonts w:ascii="Times New Roman" w:hAnsi="Times New Roman"/>
          <w:sz w:val="24"/>
          <w:szCs w:val="24"/>
        </w:rPr>
        <w:t xml:space="preserve">. др. </w:t>
      </w:r>
    </w:p>
    <w:p w:rsidR="004D0369" w:rsidRDefault="004D0369" w:rsidP="004D0369">
      <w:pPr>
        <w:ind w:left="-851" w:right="142"/>
        <w:rPr>
          <w:rFonts w:ascii="Times New Roman" w:hAnsi="Times New Roman"/>
          <w:sz w:val="24"/>
          <w:szCs w:val="24"/>
        </w:rPr>
      </w:pP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Институт МФЦ опирается на ведущих преподавателей — экспертов данной сферы, в том числе непосредственно участвующих в разработке федеральных стандартов бухгалтерского учета.</w:t>
      </w:r>
    </w:p>
    <w:p w:rsidR="004D0369" w:rsidRDefault="004D0369" w:rsidP="004D0369">
      <w:pPr>
        <w:ind w:left="-851" w:right="142"/>
        <w:rPr>
          <w:rFonts w:ascii="Times New Roman" w:hAnsi="Times New Roman"/>
          <w:sz w:val="24"/>
          <w:szCs w:val="24"/>
        </w:rPr>
      </w:pP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Кроме того, используя современные информационно-телекоммуникационные технологии, мы повышаем доступность овладения новыми бухгалтерскими компетенциями за счет возможности онлайн-участия в наших мероприятиях.</w:t>
      </w: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/>
          <w:sz w:val="24"/>
          <w:szCs w:val="24"/>
        </w:rPr>
        <w:t xml:space="preserve"> Стоимость </w:t>
      </w:r>
      <w:r w:rsidRPr="0092133E">
        <w:rPr>
          <w:rFonts w:ascii="Times New Roman" w:hAnsi="Times New Roman"/>
          <w:sz w:val="24"/>
          <w:szCs w:val="24"/>
        </w:rPr>
        <w:t>участия в семинаре</w:t>
      </w:r>
      <w:r w:rsidRPr="00B6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для одного </w:t>
      </w:r>
      <w:r w:rsidR="007444C1">
        <w:rPr>
          <w:rFonts w:ascii="Times New Roman" w:hAnsi="Times New Roman"/>
          <w:sz w:val="24"/>
          <w:szCs w:val="24"/>
        </w:rPr>
        <w:t>участника составляет 2 5</w:t>
      </w:r>
      <w:r w:rsidRPr="0092133E">
        <w:rPr>
          <w:rFonts w:ascii="Times New Roman" w:hAnsi="Times New Roman"/>
          <w:sz w:val="24"/>
          <w:szCs w:val="24"/>
        </w:rPr>
        <w:t>00 (</w:t>
      </w:r>
      <w:r w:rsidR="007444C1">
        <w:rPr>
          <w:rFonts w:ascii="Times New Roman" w:hAnsi="Times New Roman"/>
          <w:sz w:val="24"/>
          <w:szCs w:val="24"/>
        </w:rPr>
        <w:t>Две т</w:t>
      </w:r>
      <w:r>
        <w:rPr>
          <w:rFonts w:ascii="Times New Roman" w:hAnsi="Times New Roman"/>
          <w:sz w:val="24"/>
          <w:szCs w:val="24"/>
        </w:rPr>
        <w:t>ысячи</w:t>
      </w:r>
      <w:r w:rsidRPr="0092133E">
        <w:rPr>
          <w:rFonts w:ascii="Times New Roman" w:hAnsi="Times New Roman"/>
          <w:sz w:val="24"/>
          <w:szCs w:val="24"/>
        </w:rPr>
        <w:t xml:space="preserve"> </w:t>
      </w:r>
      <w:r w:rsidR="007444C1">
        <w:rPr>
          <w:rFonts w:ascii="Times New Roman" w:hAnsi="Times New Roman"/>
          <w:sz w:val="24"/>
          <w:szCs w:val="24"/>
        </w:rPr>
        <w:t xml:space="preserve">пятьсот </w:t>
      </w:r>
      <w:r w:rsidRPr="0092133E">
        <w:rPr>
          <w:rFonts w:ascii="Times New Roman" w:hAnsi="Times New Roman"/>
          <w:sz w:val="24"/>
          <w:szCs w:val="24"/>
        </w:rPr>
        <w:t xml:space="preserve">рублей). Скидки в размере 10%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</w:t>
      </w:r>
    </w:p>
    <w:p w:rsidR="004D0369" w:rsidRDefault="004D0369" w:rsidP="004D0369">
      <w:pPr>
        <w:ind w:left="-851" w:right="142"/>
        <w:rPr>
          <w:rFonts w:ascii="Times New Roman" w:hAnsi="Times New Roman"/>
          <w:b/>
          <w:sz w:val="24"/>
          <w:szCs w:val="24"/>
        </w:rPr>
      </w:pPr>
    </w:p>
    <w:p w:rsidR="004D0369" w:rsidRP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236B5D">
        <w:rPr>
          <w:rFonts w:ascii="Times New Roman" w:hAnsi="Times New Roman"/>
          <w:b/>
          <w:sz w:val="24"/>
          <w:szCs w:val="24"/>
        </w:rPr>
        <w:t>В стоимость семинара</w:t>
      </w:r>
      <w:r>
        <w:rPr>
          <w:rFonts w:ascii="Times New Roman" w:hAnsi="Times New Roman"/>
          <w:b/>
          <w:sz w:val="24"/>
          <w:szCs w:val="24"/>
        </w:rPr>
        <w:t xml:space="preserve"> включаются</w:t>
      </w:r>
      <w:r w:rsidRPr="00236B5D">
        <w:rPr>
          <w:rFonts w:ascii="Times New Roman" w:hAnsi="Times New Roman"/>
          <w:b/>
          <w:sz w:val="24"/>
          <w:szCs w:val="24"/>
        </w:rPr>
        <w:t>:</w:t>
      </w:r>
      <w:r w:rsidRPr="00236B5D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FC2D46" w:rsidRPr="00FC2D46">
        <w:rPr>
          <w:rFonts w:ascii="Times New Roman" w:hAnsi="Times New Roman"/>
          <w:b/>
          <w:sz w:val="24"/>
          <w:szCs w:val="24"/>
        </w:rPr>
        <w:t>О</w:t>
      </w:r>
      <w:r w:rsidRPr="00FC2D46">
        <w:rPr>
          <w:rFonts w:ascii="Times New Roman" w:hAnsi="Times New Roman"/>
          <w:b/>
          <w:sz w:val="24"/>
          <w:szCs w:val="24"/>
        </w:rPr>
        <w:t>нлайн-участие в семинаре;</w:t>
      </w:r>
    </w:p>
    <w:p w:rsidR="004D0369" w:rsidRPr="00236B5D" w:rsidRDefault="004D0369" w:rsidP="004D0369">
      <w:pPr>
        <w:ind w:left="3537" w:firstLine="708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>Методические материалы по семинару</w:t>
      </w:r>
      <w:r>
        <w:rPr>
          <w:rFonts w:ascii="Times New Roman" w:hAnsi="Times New Roman"/>
          <w:sz w:val="24"/>
          <w:szCs w:val="24"/>
        </w:rPr>
        <w:t>;</w:t>
      </w:r>
    </w:p>
    <w:p w:rsidR="004D0369" w:rsidRDefault="004D0369" w:rsidP="004D0369">
      <w:pPr>
        <w:ind w:left="4245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lastRenderedPageBreak/>
        <w:t xml:space="preserve">Доступ на 5 дней к архивной версии </w:t>
      </w:r>
      <w:proofErr w:type="spellStart"/>
      <w:r w:rsidRPr="00236B5D">
        <w:rPr>
          <w:rFonts w:ascii="Times New Roman" w:hAnsi="Times New Roman"/>
          <w:sz w:val="24"/>
          <w:szCs w:val="24"/>
        </w:rPr>
        <w:t>вебинара</w:t>
      </w:r>
      <w:proofErr w:type="spellEnd"/>
      <w:r w:rsidRPr="00236B5D">
        <w:rPr>
          <w:rFonts w:ascii="Times New Roman" w:hAnsi="Times New Roman"/>
          <w:sz w:val="24"/>
          <w:szCs w:val="24"/>
        </w:rPr>
        <w:t xml:space="preserve"> на учебной платформе </w:t>
      </w:r>
      <w:r>
        <w:rPr>
          <w:rFonts w:ascii="Times New Roman" w:hAnsi="Times New Roman"/>
          <w:sz w:val="24"/>
          <w:szCs w:val="24"/>
        </w:rPr>
        <w:t>Института МФЦ в личном кабинете.</w:t>
      </w:r>
    </w:p>
    <w:p w:rsidR="004D0369" w:rsidRDefault="004D0369" w:rsidP="00FC2D46">
      <w:pPr>
        <w:ind w:right="142"/>
        <w:rPr>
          <w:rFonts w:ascii="Times New Roman" w:hAnsi="Times New Roman" w:cs="Times New Roman"/>
          <w:sz w:val="24"/>
          <w:szCs w:val="24"/>
        </w:rPr>
      </w:pPr>
    </w:p>
    <w:p w:rsidR="004D0369" w:rsidRP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до </w:t>
      </w:r>
      <w:r w:rsidR="003F1D59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 xml:space="preserve"> декабря </w:t>
      </w:r>
      <w:r w:rsidRPr="00D93436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D93436">
        <w:rPr>
          <w:rFonts w:ascii="Times New Roman" w:hAnsi="Times New Roman"/>
          <w:sz w:val="24"/>
          <w:szCs w:val="24"/>
        </w:rPr>
        <w:t xml:space="preserve"> г. включительно на имя Кисленко Марины тел./ф. (495) 921-2273, доб. 132 </w:t>
      </w:r>
      <w:r>
        <w:rPr>
          <w:rFonts w:ascii="Times New Roman" w:hAnsi="Times New Roman"/>
          <w:sz w:val="24"/>
          <w:szCs w:val="24"/>
        </w:rPr>
        <w:br/>
      </w:r>
      <w:r w:rsidRPr="00D93436">
        <w:rPr>
          <w:rFonts w:ascii="Times New Roman" w:hAnsi="Times New Roman"/>
          <w:sz w:val="24"/>
          <w:szCs w:val="24"/>
          <w:lang w:val="en-US"/>
        </w:rPr>
        <w:t>e</w:t>
      </w:r>
      <w:r w:rsidRPr="00D93436">
        <w:rPr>
          <w:rFonts w:ascii="Times New Roman" w:hAnsi="Times New Roman"/>
          <w:sz w:val="24"/>
          <w:szCs w:val="24"/>
        </w:rPr>
        <w:t>-</w:t>
      </w:r>
      <w:r w:rsidRPr="00D93436">
        <w:rPr>
          <w:rFonts w:ascii="Times New Roman" w:hAnsi="Times New Roman"/>
          <w:sz w:val="24"/>
          <w:szCs w:val="24"/>
          <w:lang w:val="en-US"/>
        </w:rPr>
        <w:t>mail</w:t>
      </w:r>
      <w:r w:rsidRPr="00D93436">
        <w:rPr>
          <w:rFonts w:ascii="Times New Roman" w:hAnsi="Times New Roman"/>
          <w:sz w:val="24"/>
          <w:szCs w:val="24"/>
        </w:rPr>
        <w:t xml:space="preserve">: </w:t>
      </w:r>
      <w:hyperlink r:id="rId9" w:history="1">
        <w:r w:rsidRPr="00D93436">
          <w:rPr>
            <w:rStyle w:val="a5"/>
            <w:rFonts w:ascii="Times New Roman" w:hAnsi="Times New Roman"/>
            <w:sz w:val="24"/>
            <w:szCs w:val="24"/>
            <w:lang w:val="en-US"/>
          </w:rPr>
          <w:t>seminar</w:t>
        </w:r>
        <w:r w:rsidRPr="00D93436">
          <w:rPr>
            <w:rStyle w:val="a5"/>
            <w:rFonts w:ascii="Times New Roman" w:hAnsi="Times New Roman"/>
            <w:sz w:val="24"/>
            <w:szCs w:val="24"/>
          </w:rPr>
          <w:t>4@educenter.ru</w:t>
        </w:r>
      </w:hyperlink>
      <w:r w:rsidRPr="00D93436">
        <w:rPr>
          <w:rStyle w:val="a5"/>
          <w:rFonts w:ascii="Times New Roman" w:hAnsi="Times New Roman"/>
          <w:sz w:val="24"/>
          <w:szCs w:val="24"/>
        </w:rPr>
        <w:t>,</w:t>
      </w:r>
      <w:r w:rsidRPr="00D93436">
        <w:rPr>
          <w:rFonts w:ascii="Times New Roman" w:hAnsi="Times New Roman"/>
          <w:sz w:val="24"/>
          <w:szCs w:val="24"/>
        </w:rPr>
        <w:t xml:space="preserve"> </w:t>
      </w:r>
    </w:p>
    <w:p w:rsidR="00E17754" w:rsidRPr="00781CEA" w:rsidRDefault="00E17754" w:rsidP="004D0369">
      <w:pPr>
        <w:ind w:right="142"/>
        <w:rPr>
          <w:rFonts w:ascii="Times New Roman" w:hAnsi="Times New Roman" w:cs="Times New Roman"/>
          <w:sz w:val="24"/>
          <w:szCs w:val="24"/>
        </w:rPr>
      </w:pPr>
    </w:p>
    <w:p w:rsidR="00C844FC" w:rsidRDefault="00C844FC" w:rsidP="00C844FC">
      <w:pPr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4D0369" w:rsidRDefault="004D0369" w:rsidP="004D0369">
      <w:pPr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627386">
        <w:rPr>
          <w:rFonts w:ascii="Times New Roman" w:hAnsi="Times New Roman"/>
          <w:i/>
          <w:iCs/>
          <w:color w:val="000000"/>
          <w:sz w:val="24"/>
          <w:szCs w:val="24"/>
        </w:rPr>
        <w:t>Все новости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Института МФЦ</w:t>
      </w:r>
      <w:r w:rsidRPr="00627386">
        <w:rPr>
          <w:rFonts w:ascii="Times New Roman" w:hAnsi="Times New Roman"/>
          <w:i/>
          <w:iCs/>
          <w:color w:val="000000"/>
          <w:sz w:val="24"/>
          <w:szCs w:val="24"/>
        </w:rPr>
        <w:t xml:space="preserve"> на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нашем</w:t>
      </w:r>
      <w:r w:rsidRPr="00627386">
        <w:rPr>
          <w:rFonts w:ascii="Times New Roman" w:hAnsi="Times New Roman"/>
          <w:i/>
          <w:iCs/>
          <w:color w:val="000000"/>
          <w:sz w:val="24"/>
          <w:szCs w:val="24"/>
        </w:rPr>
        <w:t xml:space="preserve"> сайте:</w:t>
      </w:r>
    </w:p>
    <w:p w:rsidR="004D0369" w:rsidRPr="00031FE7" w:rsidRDefault="004D0369" w:rsidP="004D0369">
      <w:pPr>
        <w:rPr>
          <w:rFonts w:ascii="Times New Roman" w:hAnsi="Times New Roman"/>
          <w:color w:val="000000"/>
          <w:sz w:val="24"/>
          <w:szCs w:val="24"/>
        </w:rPr>
      </w:pPr>
      <w:r>
        <w:rPr>
          <w:b/>
          <w:bCs/>
          <w:noProof/>
          <w:color w:val="FF2F92"/>
          <w:sz w:val="14"/>
          <w:szCs w:val="14"/>
        </w:rPr>
        <w:drawing>
          <wp:anchor distT="0" distB="0" distL="114300" distR="114300" simplePos="0" relativeHeight="251659264" behindDoc="0" locked="0" layoutInCell="1" allowOverlap="1" wp14:anchorId="6A95969B" wp14:editId="07BF9F7D">
            <wp:simplePos x="0" y="0"/>
            <wp:positionH relativeFrom="column">
              <wp:posOffset>2920732</wp:posOffset>
            </wp:positionH>
            <wp:positionV relativeFrom="paragraph">
              <wp:posOffset>129604</wp:posOffset>
            </wp:positionV>
            <wp:extent cx="327600" cy="273600"/>
            <wp:effectExtent l="0" t="0" r="3175" b="6350"/>
            <wp:wrapTopAndBottom/>
            <wp:docPr id="2" name="Рисунок 2" descr="cid:image014.png@01D748C3.DF063EB0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14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" cy="2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D0369" w:rsidRDefault="004D0369" w:rsidP="004D0369">
      <w:pPr>
        <w:shd w:val="clear" w:color="auto" w:fill="FFFFFF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4D0369" w:rsidRDefault="004D0369" w:rsidP="004D0369">
      <w:pPr>
        <w:shd w:val="clear" w:color="auto" w:fill="FFFFFF"/>
        <w:jc w:val="center"/>
        <w:rPr>
          <w:noProof/>
          <w:sz w:val="24"/>
          <w:szCs w:val="24"/>
        </w:rPr>
      </w:pPr>
      <w:r w:rsidRPr="00627386">
        <w:rPr>
          <w:rFonts w:ascii="Times New Roman" w:hAnsi="Times New Roman"/>
          <w:i/>
          <w:iCs/>
          <w:color w:val="000000"/>
          <w:sz w:val="24"/>
          <w:szCs w:val="24"/>
        </w:rPr>
        <w:t>Подписывайтесь на наши страницы в соц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иальных </w:t>
      </w:r>
      <w:r w:rsidRPr="00627386">
        <w:rPr>
          <w:rFonts w:ascii="Times New Roman" w:hAnsi="Times New Roman"/>
          <w:i/>
          <w:iCs/>
          <w:color w:val="000000"/>
          <w:sz w:val="24"/>
          <w:szCs w:val="24"/>
        </w:rPr>
        <w:t>сетях:</w:t>
      </w:r>
    </w:p>
    <w:p w:rsidR="004D0369" w:rsidRDefault="004D0369" w:rsidP="004D0369">
      <w:pPr>
        <w:shd w:val="clear" w:color="auto" w:fill="FFFFFF"/>
        <w:jc w:val="center"/>
        <w:rPr>
          <w:noProof/>
          <w:sz w:val="24"/>
          <w:szCs w:val="24"/>
        </w:rPr>
      </w:pPr>
    </w:p>
    <w:p w:rsidR="004D0369" w:rsidRDefault="004D0369" w:rsidP="004D0369">
      <w:pPr>
        <w:shd w:val="clear" w:color="auto" w:fill="FFFFFF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5D563674" wp14:editId="4F73FB3F">
            <wp:extent cx="285750" cy="285750"/>
            <wp:effectExtent l="0" t="0" r="0" b="0"/>
            <wp:docPr id="3" name="Рисунок 4" descr="telegram-MFC">
              <a:hlinkClick xmlns:a="http://schemas.openxmlformats.org/drawingml/2006/main" r:id="rId13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telegram-MFC">
                      <a:hlinkClick r:id="rId13"/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627386">
        <w:rPr>
          <w:b/>
          <w:bCs/>
          <w:noProof/>
          <w:color w:val="FF2F92"/>
          <w:sz w:val="24"/>
          <w:szCs w:val="24"/>
        </w:rPr>
        <w:drawing>
          <wp:inline distT="0" distB="0" distL="0" distR="0" wp14:anchorId="2F7A8A70" wp14:editId="0B1DA968">
            <wp:extent cx="270000" cy="270000"/>
            <wp:effectExtent l="0" t="0" r="0" b="0"/>
            <wp:docPr id="8" name="Рисунок 8" descr="cid:image013.png@01D748C3.DF063EB0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13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754" w:rsidRPr="00781CEA" w:rsidRDefault="00E17754" w:rsidP="00E17754">
      <w:pPr>
        <w:shd w:val="clear" w:color="auto" w:fill="FFFFFF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E17754" w:rsidRPr="00781CEA" w:rsidRDefault="00E17754" w:rsidP="00E17754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E17754" w:rsidRPr="00781CEA" w:rsidRDefault="00E17754" w:rsidP="00E17754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E17754" w:rsidRPr="00781CEA" w:rsidRDefault="00E17754" w:rsidP="00E17754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E17754" w:rsidRPr="00E17754" w:rsidRDefault="00E17754" w:rsidP="00E17754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E1775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17754" w:rsidRPr="00E17754" w:rsidRDefault="00E17754" w:rsidP="00E17754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E17754" w:rsidRPr="00E17754" w:rsidRDefault="00E17754" w:rsidP="00E17754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E17754" w:rsidRPr="00017AE6" w:rsidRDefault="00E17754" w:rsidP="008B01CF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sectPr w:rsidR="00E17754" w:rsidRPr="00017AE6" w:rsidSect="00BA02F1">
      <w:pgSz w:w="11906" w:h="16838"/>
      <w:pgMar w:top="426" w:right="707" w:bottom="1135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 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2043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0DD4497"/>
    <w:multiLevelType w:val="hybridMultilevel"/>
    <w:tmpl w:val="FFFFFFFF"/>
    <w:lvl w:ilvl="0" w:tplc="3BDEFF2C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7D538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2DA23AA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5EE288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EEF13CE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FA5EBF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5EB7A15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7210383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81B78D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1C0824A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2CA483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2E56D9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4C429A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4E93C8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2927037A"/>
    <w:multiLevelType w:val="hybridMultilevel"/>
    <w:tmpl w:val="1FBAA3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2F9284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55D743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37660EC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02925E0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3B5344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4C57661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595C700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5B5A544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5001C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62620E3D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38105B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AE76C18"/>
    <w:multiLevelType w:val="hybridMultilevel"/>
    <w:tmpl w:val="614E62DE"/>
    <w:lvl w:ilvl="0" w:tplc="0419000F">
      <w:start w:val="1"/>
      <w:numFmt w:val="decimal"/>
      <w:lvlText w:val="%1."/>
      <w:lvlJc w:val="left"/>
      <w:pPr>
        <w:ind w:left="-131" w:hanging="360"/>
      </w:p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8" w15:restartNumberingAfterBreak="0">
    <w:nsid w:val="6B6602C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6F5301E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72BB34F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75811F3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7647441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 w15:restartNumberingAfterBreak="0">
    <w:nsid w:val="7D2837F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 w15:restartNumberingAfterBreak="0">
    <w:nsid w:val="7D4A45C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6"/>
  </w:num>
  <w:num w:numId="1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19"/>
  </w:num>
  <w:num w:numId="26">
    <w:abstractNumId w:val="5"/>
  </w:num>
  <w:num w:numId="27">
    <w:abstractNumId w:val="25"/>
  </w:num>
  <w:num w:numId="28">
    <w:abstractNumId w:val="7"/>
  </w:num>
  <w:num w:numId="29">
    <w:abstractNumId w:val="3"/>
  </w:num>
  <w:num w:numId="30">
    <w:abstractNumId w:val="6"/>
  </w:num>
  <w:num w:numId="31">
    <w:abstractNumId w:val="31"/>
  </w:num>
  <w:num w:numId="32">
    <w:abstractNumId w:val="34"/>
  </w:num>
  <w:num w:numId="33">
    <w:abstractNumId w:val="23"/>
  </w:num>
  <w:num w:numId="34">
    <w:abstractNumId w:val="15"/>
  </w:num>
  <w:num w:numId="35">
    <w:abstractNumId w:val="2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6DDF"/>
    <w:rsid w:val="00017AE6"/>
    <w:rsid w:val="00020686"/>
    <w:rsid w:val="00024650"/>
    <w:rsid w:val="00031FE7"/>
    <w:rsid w:val="00051E4D"/>
    <w:rsid w:val="000556AC"/>
    <w:rsid w:val="00060024"/>
    <w:rsid w:val="00063D3B"/>
    <w:rsid w:val="00065986"/>
    <w:rsid w:val="00097E2E"/>
    <w:rsid w:val="000B125E"/>
    <w:rsid w:val="000C600B"/>
    <w:rsid w:val="000D1987"/>
    <w:rsid w:val="000D6E5A"/>
    <w:rsid w:val="000E22E2"/>
    <w:rsid w:val="000E73E0"/>
    <w:rsid w:val="000F3037"/>
    <w:rsid w:val="0011183A"/>
    <w:rsid w:val="00116A35"/>
    <w:rsid w:val="00121738"/>
    <w:rsid w:val="0016496A"/>
    <w:rsid w:val="001728C3"/>
    <w:rsid w:val="00173249"/>
    <w:rsid w:val="001760E2"/>
    <w:rsid w:val="001831F2"/>
    <w:rsid w:val="00191981"/>
    <w:rsid w:val="001935E8"/>
    <w:rsid w:val="00195041"/>
    <w:rsid w:val="00195656"/>
    <w:rsid w:val="001975B2"/>
    <w:rsid w:val="001A4ACE"/>
    <w:rsid w:val="001A6D02"/>
    <w:rsid w:val="001C0082"/>
    <w:rsid w:val="001D6A2F"/>
    <w:rsid w:val="001F0A4E"/>
    <w:rsid w:val="001F20BE"/>
    <w:rsid w:val="0021262C"/>
    <w:rsid w:val="00226C3B"/>
    <w:rsid w:val="0023676D"/>
    <w:rsid w:val="00236B5D"/>
    <w:rsid w:val="00241493"/>
    <w:rsid w:val="00265092"/>
    <w:rsid w:val="00274EA5"/>
    <w:rsid w:val="002817F2"/>
    <w:rsid w:val="002823A9"/>
    <w:rsid w:val="00286B13"/>
    <w:rsid w:val="0029564C"/>
    <w:rsid w:val="002C6FE5"/>
    <w:rsid w:val="002D1F8E"/>
    <w:rsid w:val="002D3A24"/>
    <w:rsid w:val="002F49F6"/>
    <w:rsid w:val="002F4D00"/>
    <w:rsid w:val="002F6227"/>
    <w:rsid w:val="00313B6D"/>
    <w:rsid w:val="00317F22"/>
    <w:rsid w:val="003238AE"/>
    <w:rsid w:val="003347EC"/>
    <w:rsid w:val="00335582"/>
    <w:rsid w:val="00340F12"/>
    <w:rsid w:val="00345D48"/>
    <w:rsid w:val="003477BA"/>
    <w:rsid w:val="003725F2"/>
    <w:rsid w:val="003743EC"/>
    <w:rsid w:val="003835D9"/>
    <w:rsid w:val="00390FEC"/>
    <w:rsid w:val="003B528F"/>
    <w:rsid w:val="003C053F"/>
    <w:rsid w:val="003C0B2B"/>
    <w:rsid w:val="003E2E57"/>
    <w:rsid w:val="003E4F99"/>
    <w:rsid w:val="003F1D59"/>
    <w:rsid w:val="003F2D35"/>
    <w:rsid w:val="0040147C"/>
    <w:rsid w:val="0042652C"/>
    <w:rsid w:val="004308F2"/>
    <w:rsid w:val="00432AD6"/>
    <w:rsid w:val="00437AB8"/>
    <w:rsid w:val="0044087A"/>
    <w:rsid w:val="00454A9C"/>
    <w:rsid w:val="00477AE7"/>
    <w:rsid w:val="00493BB2"/>
    <w:rsid w:val="004A163D"/>
    <w:rsid w:val="004A3A31"/>
    <w:rsid w:val="004A3E04"/>
    <w:rsid w:val="004A6DBC"/>
    <w:rsid w:val="004B48BA"/>
    <w:rsid w:val="004B7D1A"/>
    <w:rsid w:val="004C65F3"/>
    <w:rsid w:val="004D0369"/>
    <w:rsid w:val="004D490F"/>
    <w:rsid w:val="004D7935"/>
    <w:rsid w:val="004E5CDA"/>
    <w:rsid w:val="004F1920"/>
    <w:rsid w:val="004F374F"/>
    <w:rsid w:val="004F4E42"/>
    <w:rsid w:val="00501B32"/>
    <w:rsid w:val="0051712E"/>
    <w:rsid w:val="005214D5"/>
    <w:rsid w:val="005271DD"/>
    <w:rsid w:val="005300E4"/>
    <w:rsid w:val="005348A0"/>
    <w:rsid w:val="00561E2C"/>
    <w:rsid w:val="005757B6"/>
    <w:rsid w:val="0057707A"/>
    <w:rsid w:val="005B29B1"/>
    <w:rsid w:val="005B451F"/>
    <w:rsid w:val="005C06BF"/>
    <w:rsid w:val="005C3B00"/>
    <w:rsid w:val="005D1286"/>
    <w:rsid w:val="005D771E"/>
    <w:rsid w:val="005E0B0A"/>
    <w:rsid w:val="005E658C"/>
    <w:rsid w:val="0060401C"/>
    <w:rsid w:val="00612D18"/>
    <w:rsid w:val="00620390"/>
    <w:rsid w:val="00621092"/>
    <w:rsid w:val="00627386"/>
    <w:rsid w:val="0063499F"/>
    <w:rsid w:val="00641CF7"/>
    <w:rsid w:val="00643C05"/>
    <w:rsid w:val="00653770"/>
    <w:rsid w:val="00663E47"/>
    <w:rsid w:val="00686AB2"/>
    <w:rsid w:val="00687193"/>
    <w:rsid w:val="00687713"/>
    <w:rsid w:val="00690996"/>
    <w:rsid w:val="00694D11"/>
    <w:rsid w:val="006A2B53"/>
    <w:rsid w:val="006D4978"/>
    <w:rsid w:val="006D669C"/>
    <w:rsid w:val="006D6D1C"/>
    <w:rsid w:val="006E305E"/>
    <w:rsid w:val="006F6F86"/>
    <w:rsid w:val="0070363D"/>
    <w:rsid w:val="00703775"/>
    <w:rsid w:val="007217DD"/>
    <w:rsid w:val="0073776D"/>
    <w:rsid w:val="0074087E"/>
    <w:rsid w:val="00740C49"/>
    <w:rsid w:val="00741E65"/>
    <w:rsid w:val="0074403B"/>
    <w:rsid w:val="007444C1"/>
    <w:rsid w:val="00770A6B"/>
    <w:rsid w:val="0077443D"/>
    <w:rsid w:val="00781B7C"/>
    <w:rsid w:val="00781CEA"/>
    <w:rsid w:val="00781CFB"/>
    <w:rsid w:val="0079417A"/>
    <w:rsid w:val="00796248"/>
    <w:rsid w:val="007C46CB"/>
    <w:rsid w:val="007C56E5"/>
    <w:rsid w:val="007C5DA2"/>
    <w:rsid w:val="007C7CBE"/>
    <w:rsid w:val="007D3352"/>
    <w:rsid w:val="007D54D1"/>
    <w:rsid w:val="007E117C"/>
    <w:rsid w:val="007F0201"/>
    <w:rsid w:val="0081230A"/>
    <w:rsid w:val="00827C75"/>
    <w:rsid w:val="00836980"/>
    <w:rsid w:val="00843820"/>
    <w:rsid w:val="00843A2B"/>
    <w:rsid w:val="0086389E"/>
    <w:rsid w:val="0086697F"/>
    <w:rsid w:val="00893861"/>
    <w:rsid w:val="008976D0"/>
    <w:rsid w:val="008B01CF"/>
    <w:rsid w:val="008D1E47"/>
    <w:rsid w:val="008D4867"/>
    <w:rsid w:val="008D4C88"/>
    <w:rsid w:val="008E10DA"/>
    <w:rsid w:val="008E1AA4"/>
    <w:rsid w:val="008F28B5"/>
    <w:rsid w:val="008F58D1"/>
    <w:rsid w:val="0090518E"/>
    <w:rsid w:val="00907B32"/>
    <w:rsid w:val="00912122"/>
    <w:rsid w:val="009140CF"/>
    <w:rsid w:val="0092133E"/>
    <w:rsid w:val="00931485"/>
    <w:rsid w:val="00933458"/>
    <w:rsid w:val="00933FFD"/>
    <w:rsid w:val="0095289C"/>
    <w:rsid w:val="00961A31"/>
    <w:rsid w:val="00973CB3"/>
    <w:rsid w:val="00982D87"/>
    <w:rsid w:val="00983CAC"/>
    <w:rsid w:val="00984E7B"/>
    <w:rsid w:val="00995413"/>
    <w:rsid w:val="00995D19"/>
    <w:rsid w:val="00995F41"/>
    <w:rsid w:val="009A7D05"/>
    <w:rsid w:val="009B037C"/>
    <w:rsid w:val="009B3EF5"/>
    <w:rsid w:val="009C0FAC"/>
    <w:rsid w:val="009C1A82"/>
    <w:rsid w:val="009C1AA6"/>
    <w:rsid w:val="009E0B95"/>
    <w:rsid w:val="009E46E8"/>
    <w:rsid w:val="00A0250B"/>
    <w:rsid w:val="00A27983"/>
    <w:rsid w:val="00A30115"/>
    <w:rsid w:val="00A32516"/>
    <w:rsid w:val="00A54B15"/>
    <w:rsid w:val="00A61B1C"/>
    <w:rsid w:val="00A65152"/>
    <w:rsid w:val="00A82CAC"/>
    <w:rsid w:val="00A93CA0"/>
    <w:rsid w:val="00A952F6"/>
    <w:rsid w:val="00AA3B2B"/>
    <w:rsid w:val="00AC532E"/>
    <w:rsid w:val="00AC6DFB"/>
    <w:rsid w:val="00AD685D"/>
    <w:rsid w:val="00AD77DD"/>
    <w:rsid w:val="00AE21A0"/>
    <w:rsid w:val="00AF227D"/>
    <w:rsid w:val="00AF3714"/>
    <w:rsid w:val="00B01317"/>
    <w:rsid w:val="00B05B18"/>
    <w:rsid w:val="00B27440"/>
    <w:rsid w:val="00B56C81"/>
    <w:rsid w:val="00B6018F"/>
    <w:rsid w:val="00B63DF5"/>
    <w:rsid w:val="00B64203"/>
    <w:rsid w:val="00B64EA4"/>
    <w:rsid w:val="00B76ADB"/>
    <w:rsid w:val="00B80DD7"/>
    <w:rsid w:val="00B8350E"/>
    <w:rsid w:val="00B86DD5"/>
    <w:rsid w:val="00BA02F1"/>
    <w:rsid w:val="00BB4549"/>
    <w:rsid w:val="00BB5224"/>
    <w:rsid w:val="00BB7588"/>
    <w:rsid w:val="00BC6A5C"/>
    <w:rsid w:val="00BC6B33"/>
    <w:rsid w:val="00BD4AF5"/>
    <w:rsid w:val="00BE0EC8"/>
    <w:rsid w:val="00BE67FC"/>
    <w:rsid w:val="00BF7519"/>
    <w:rsid w:val="00C00081"/>
    <w:rsid w:val="00C36FE2"/>
    <w:rsid w:val="00C43864"/>
    <w:rsid w:val="00C57AEA"/>
    <w:rsid w:val="00C70730"/>
    <w:rsid w:val="00C779C7"/>
    <w:rsid w:val="00C81420"/>
    <w:rsid w:val="00C844FC"/>
    <w:rsid w:val="00C96741"/>
    <w:rsid w:val="00CB01CE"/>
    <w:rsid w:val="00CB1381"/>
    <w:rsid w:val="00CB28A0"/>
    <w:rsid w:val="00CB393F"/>
    <w:rsid w:val="00CC57EA"/>
    <w:rsid w:val="00CD1C52"/>
    <w:rsid w:val="00CE4587"/>
    <w:rsid w:val="00CF0358"/>
    <w:rsid w:val="00CF5272"/>
    <w:rsid w:val="00D0198B"/>
    <w:rsid w:val="00D02495"/>
    <w:rsid w:val="00D313DE"/>
    <w:rsid w:val="00D33E6E"/>
    <w:rsid w:val="00D47854"/>
    <w:rsid w:val="00D47B31"/>
    <w:rsid w:val="00D532EA"/>
    <w:rsid w:val="00D56DFF"/>
    <w:rsid w:val="00D77763"/>
    <w:rsid w:val="00D814A7"/>
    <w:rsid w:val="00DC14DB"/>
    <w:rsid w:val="00DD0E8C"/>
    <w:rsid w:val="00DD56A0"/>
    <w:rsid w:val="00DF5EF1"/>
    <w:rsid w:val="00DF7CD1"/>
    <w:rsid w:val="00E0656B"/>
    <w:rsid w:val="00E16204"/>
    <w:rsid w:val="00E17754"/>
    <w:rsid w:val="00E26909"/>
    <w:rsid w:val="00E2741E"/>
    <w:rsid w:val="00E31A41"/>
    <w:rsid w:val="00E4013B"/>
    <w:rsid w:val="00E55CF4"/>
    <w:rsid w:val="00E610B9"/>
    <w:rsid w:val="00E72355"/>
    <w:rsid w:val="00E766CB"/>
    <w:rsid w:val="00E86FD4"/>
    <w:rsid w:val="00E9667C"/>
    <w:rsid w:val="00EA5F1E"/>
    <w:rsid w:val="00EB5A4C"/>
    <w:rsid w:val="00EB6A6D"/>
    <w:rsid w:val="00EC3E40"/>
    <w:rsid w:val="00EC44E5"/>
    <w:rsid w:val="00EC471F"/>
    <w:rsid w:val="00EC7F90"/>
    <w:rsid w:val="00ED62C6"/>
    <w:rsid w:val="00EF1B81"/>
    <w:rsid w:val="00EF5B6D"/>
    <w:rsid w:val="00F133D0"/>
    <w:rsid w:val="00F1646D"/>
    <w:rsid w:val="00F26FF9"/>
    <w:rsid w:val="00F319E5"/>
    <w:rsid w:val="00F42E7B"/>
    <w:rsid w:val="00F50471"/>
    <w:rsid w:val="00F52DE5"/>
    <w:rsid w:val="00F722D2"/>
    <w:rsid w:val="00F809D4"/>
    <w:rsid w:val="00F80D95"/>
    <w:rsid w:val="00F83DB1"/>
    <w:rsid w:val="00F928DC"/>
    <w:rsid w:val="00FB4F17"/>
    <w:rsid w:val="00FC105C"/>
    <w:rsid w:val="00FC2D46"/>
    <w:rsid w:val="00FD6580"/>
    <w:rsid w:val="00FE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05615C"/>
  <w14:defaultImageDpi w14:val="0"/>
  <w15:docId w15:val="{E96C23AE-C154-4F6A-9176-78B437830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link w:val="af2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3">
    <w:name w:val="Plain Text"/>
    <w:basedOn w:val="a"/>
    <w:link w:val="af4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character" w:customStyle="1" w:styleId="textdefault">
    <w:name w:val="text_default"/>
    <w:rsid w:val="004E5CDA"/>
  </w:style>
  <w:style w:type="character" w:customStyle="1" w:styleId="af2">
    <w:name w:val="Абзац списка Знак"/>
    <w:link w:val="af1"/>
    <w:uiPriority w:val="34"/>
    <w:locked/>
    <w:rsid w:val="00D33E6E"/>
    <w:rPr>
      <w:rFonts w:ascii="Calibri" w:hAnsi="Calibri"/>
      <w:lang w:val="x-none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E17754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675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510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7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75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75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75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75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75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5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51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7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75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7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7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75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75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5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.me/mfc_educenter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cid:image005.png@01D75BB3.8F910B00" TargetMode="External"/><Relationship Id="rId17" Type="http://schemas.openxmlformats.org/officeDocument/2006/relationships/image" Target="cid:image004.png@01D75BB3.8F910B00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twitter.com/educenterMFC" TargetMode="External"/><Relationship Id="rId10" Type="http://schemas.openxmlformats.org/officeDocument/2006/relationships/hyperlink" Target="https://www.educenter.ru/press-center/news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mailto:seminar4@educenter.ru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CCC970980FD844396D9BB731CAE108F" ma:contentTypeVersion="13" ma:contentTypeDescription="Создание документа." ma:contentTypeScope="" ma:versionID="f301ce0270694cf409464eee7b9c63a6">
  <xsd:schema xmlns:xsd="http://www.w3.org/2001/XMLSchema" xmlns:xs="http://www.w3.org/2001/XMLSchema" xmlns:p="http://schemas.microsoft.com/office/2006/metadata/properties" xmlns:ns2="e6546e96-4193-4257-832f-0ec806dfc7c7" xmlns:ns3="0b02a31c-2977-409a-a5f1-d9953dc4b738" targetNamespace="http://schemas.microsoft.com/office/2006/metadata/properties" ma:root="true" ma:fieldsID="ed6a689df6a5be91e3d8566db726f25b" ns2:_="" ns3:_="">
    <xsd:import namespace="e6546e96-4193-4257-832f-0ec806dfc7c7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46e96-4193-4257-832f-0ec806dfc7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806610-414f-42c9-930d-a41bb14c3747}" ma:internalName="TaxCatchAll" ma:showField="CatchAllData" ma:web="0b02a31c-2977-409a-a5f1-d9953dc4b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02a31c-2977-409a-a5f1-d9953dc4b738" xsi:nil="true"/>
    <lcf76f155ced4ddcb4097134ff3c332f xmlns="e6546e96-4193-4257-832f-0ec806dfc7c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1BEFC2-2DAA-4470-A3DA-59D2374AE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46e96-4193-4257-832f-0ec806dfc7c7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59F8C8-67B2-4BEF-B670-161027155A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6BF3BB-B54F-443A-A553-34BF8E73F0E9}">
  <ds:schemaRefs>
    <ds:schemaRef ds:uri="http://schemas.microsoft.com/office/2006/metadata/properties"/>
    <ds:schemaRef ds:uri="http://schemas.microsoft.com/office/infopath/2007/PartnerControls"/>
    <ds:schemaRef ds:uri="0b02a31c-2977-409a-a5f1-d9953dc4b738"/>
    <ds:schemaRef ds:uri="e6546e96-4193-4257-832f-0ec806dfc7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Марина Кисленко</cp:lastModifiedBy>
  <cp:revision>2</cp:revision>
  <cp:lastPrinted>2015-10-26T09:30:00Z</cp:lastPrinted>
  <dcterms:created xsi:type="dcterms:W3CDTF">2022-11-03T09:58:00Z</dcterms:created>
  <dcterms:modified xsi:type="dcterms:W3CDTF">2022-11-03T09:58:00Z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0x0101005FEF2E3BEAFB3E499F273813B34EA90B</vt:lpwstr>
  </property>
</Properties>
</file>