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0F268" w14:textId="77777777" w:rsidR="00AE21A0" w:rsidRDefault="00044305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r w:rsidRPr="001D6A2F">
        <w:rPr>
          <w:noProof/>
        </w:rPr>
        <w:drawing>
          <wp:inline distT="0" distB="0" distL="0" distR="0" wp14:anchorId="0A40F285" wp14:editId="0A40F286">
            <wp:extent cx="644398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0F269" w14:textId="37A537DD" w:rsidR="00AE21A0" w:rsidRPr="00F87255" w:rsidRDefault="00950D26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13 марта</w:t>
      </w:r>
      <w:r w:rsidR="00E0410A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  <w:r w:rsidR="009B037C" w:rsidRPr="00F8725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0A40F26A" w14:textId="77777777" w:rsidR="00686AB2" w:rsidRPr="00B63DF5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sz w:val="24"/>
          <w:szCs w:val="24"/>
        </w:rPr>
        <w:t>Семинар</w:t>
      </w:r>
    </w:p>
    <w:p w14:paraId="0A40F26B" w14:textId="77777777" w:rsidR="00EF5B6D" w:rsidRPr="00B63DF5" w:rsidRDefault="00AE21A0" w:rsidP="00B63DF5">
      <w:pPr>
        <w:pStyle w:val="ConsPlusTitle"/>
        <w:widowControl/>
        <w:ind w:left="-1276"/>
        <w:jc w:val="center"/>
        <w:rPr>
          <w:caps/>
        </w:rPr>
      </w:pPr>
      <w:r w:rsidRPr="00B63DF5">
        <w:rPr>
          <w:caps/>
        </w:rPr>
        <w:t>«</w:t>
      </w:r>
      <w:r w:rsidR="00B64203" w:rsidRPr="00B63DF5">
        <w:rPr>
          <w:rFonts w:ascii="Times New Roman" w:hAnsi="Times New Roman" w:cs="Times New Roman"/>
          <w:caps/>
        </w:rPr>
        <w:t>Противодействие неправомерному использованию инсайдерской информации и манипулированию рынком</w:t>
      </w:r>
      <w:r w:rsidR="00EF5B6D" w:rsidRPr="00B63DF5">
        <w:rPr>
          <w:caps/>
        </w:rPr>
        <w:t>»</w:t>
      </w:r>
    </w:p>
    <w:p w14:paraId="0A40F26C" w14:textId="77777777" w:rsidR="00AE21A0" w:rsidRPr="00B63DF5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6D" w14:textId="33158DD3" w:rsidR="00AE21A0" w:rsidRPr="00B63DF5" w:rsidRDefault="00B64203" w:rsidP="00B63DF5">
      <w:pPr>
        <w:spacing w:after="120"/>
        <w:ind w:left="-1265" w:hanging="11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«Противодействие неправомерному использованию инсайдерской информации и манипулированию рынком</w:t>
      </w:r>
      <w:r w:rsidR="003C053F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B63DF5">
        <w:rPr>
          <w:rFonts w:ascii="Times New Roman" w:hAnsi="Times New Roman" w:cs="Times New Roman"/>
          <w:sz w:val="24"/>
          <w:szCs w:val="24"/>
        </w:rPr>
        <w:t>котор</w:t>
      </w:r>
      <w:r w:rsidR="00CB01CE" w:rsidRPr="00B63DF5">
        <w:rPr>
          <w:rFonts w:ascii="Times New Roman" w:hAnsi="Times New Roman" w:cs="Times New Roman"/>
          <w:sz w:val="24"/>
          <w:szCs w:val="24"/>
        </w:rPr>
        <w:t>ый</w:t>
      </w:r>
      <w:r w:rsidR="00AE21A0" w:rsidRPr="00B63DF5">
        <w:rPr>
          <w:rFonts w:ascii="Times New Roman" w:hAnsi="Times New Roman" w:cs="Times New Roman"/>
          <w:sz w:val="24"/>
          <w:szCs w:val="24"/>
        </w:rPr>
        <w:t xml:space="preserve"> состоится в Москве </w:t>
      </w:r>
      <w:r w:rsidR="00950D26">
        <w:rPr>
          <w:rFonts w:ascii="Times New Roman" w:hAnsi="Times New Roman" w:cs="Times New Roman"/>
          <w:b/>
          <w:bCs/>
          <w:sz w:val="24"/>
          <w:szCs w:val="24"/>
        </w:rPr>
        <w:t>13 марта</w:t>
      </w:r>
      <w:r w:rsidR="00E0410A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  <w:r w:rsidR="00EB5A4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995F41" w:rsidRPr="00B63DF5" w14:paraId="0A40F273" w14:textId="77777777">
        <w:tc>
          <w:tcPr>
            <w:tcW w:w="10915" w:type="dxa"/>
          </w:tcPr>
          <w:p w14:paraId="0A40F26E" w14:textId="77777777"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Федеральный Закон № 224-ФЗ о противодействии неправомерному использованию инсайдерской информации и манипулированию рынком является важным для Российской Федерации, поскольку является одним из этапов интеграции в мировую финансовую систему и шагом к созданию в Российской Федерации мирового финансового центра. Учитывая важность указанной тематики, надзорные и государственные органы уделяют серьезное внимание реализации данного законодательства в кредитных организациях. </w:t>
            </w:r>
          </w:p>
          <w:p w14:paraId="0A40F26F" w14:textId="77777777" w:rsidR="00AA1AE8" w:rsidRDefault="00AA1AE8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 1 мая 2019 года вступ</w:t>
            </w:r>
            <w:r w:rsidR="00863F18">
              <w:rPr>
                <w:rFonts w:ascii="Times New Roman" w:hAnsi="Times New Roman"/>
                <w:sz w:val="24"/>
                <w:szCs w:val="24"/>
                <w:lang w:eastAsia="ru-RU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силу изменения в Закон, связанные с определением инсайдерской информации и последствиями её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неправомерного использования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раскрытием инсайдерской информацией и м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ами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предотвращению, выявлению и пресечению неправомерного использования инсайдерской информации и (или) манипулирования рынком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включая разработк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правил внутреннего контроля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определения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условия совершения операций с финансовыми инструментами лицами, включенными в список инсайдеров, и связанными с ними лицами.</w:t>
            </w:r>
          </w:p>
          <w:p w14:paraId="0A40F270" w14:textId="77777777"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рамках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указанных изменений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разработаны нормативные документы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(проекты)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, в которых описан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практическая реализация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вносимых изменений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вместе с тем 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внедрение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некоторых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норм закона и подзаконных актов вызывает практические вопросы.</w:t>
            </w:r>
          </w:p>
          <w:p w14:paraId="0A40F271" w14:textId="77777777"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Ознакомиться с перечнем данных изменений, а также получить практические рекомендации по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их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применению с целью защиты финансового учреждения от недобросовестных бизнес практик можно на </w:t>
            </w:r>
            <w:r w:rsidR="007C7F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семинаре </w:t>
            </w:r>
            <w:r w:rsidR="007C7FBE" w:rsidRPr="007C7FBE">
              <w:rPr>
                <w:rFonts w:ascii="Times New Roman" w:hAnsi="Times New Roman"/>
                <w:sz w:val="24"/>
                <w:szCs w:val="24"/>
                <w:lang w:eastAsia="ru-RU"/>
              </w:rPr>
              <w:t>«Противодействие неправомерному использованию инсайдерской информации и манипулированию рынком»,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ходе которого будут освещены актуальные положения нормативных документов.</w:t>
            </w:r>
          </w:p>
          <w:p w14:paraId="0A40F272" w14:textId="77777777" w:rsidR="00AF227D" w:rsidRPr="00B63DF5" w:rsidRDefault="00AF227D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D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 участию в семинаре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приглашаются </w:t>
            </w:r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руководители и специалисты служб внутреннего контроля, </w:t>
            </w:r>
            <w:proofErr w:type="spellStart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комплаенса</w:t>
            </w:r>
            <w:proofErr w:type="spellEnd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, финансового мониторинга, юридического управления, а также физические лица, которые являются инсайдерами юридических лиц либо в силу своих профессиональных обязанностей являются потенциальными получателями инсайдерской информации (члены советов директоров, правления, ревизионной комиссии, сотрудники, имеющие отношения к заключению, оформлению и учету операций на финансовом рынке).</w:t>
            </w:r>
          </w:p>
        </w:tc>
      </w:tr>
    </w:tbl>
    <w:p w14:paraId="0A40F274" w14:textId="77777777" w:rsidR="00AE21A0" w:rsidRPr="00B63DF5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14:paraId="0A40F275" w14:textId="77777777" w:rsidR="00AE21A0" w:rsidRPr="00B63DF5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B63DF5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A40F276" w14:textId="77777777"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044305">
        <w:rPr>
          <w:rFonts w:ascii="Times New Roman" w:hAnsi="Times New Roman"/>
          <w:sz w:val="24"/>
          <w:szCs w:val="24"/>
        </w:rPr>
        <w:t>Федеральный закон от 03.08.2018 N 310-ФЗ "О внесении изменений в Федеральный закон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и отдельные законодательные акты Российской Федерации"</w:t>
      </w:r>
      <w:r>
        <w:rPr>
          <w:rFonts w:ascii="Times New Roman" w:hAnsi="Times New Roman"/>
          <w:sz w:val="24"/>
          <w:szCs w:val="24"/>
        </w:rPr>
        <w:t>.</w:t>
      </w:r>
    </w:p>
    <w:p w14:paraId="0A40F277" w14:textId="77777777"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44305">
        <w:rPr>
          <w:rFonts w:ascii="Times New Roman" w:hAnsi="Times New Roman"/>
          <w:sz w:val="24"/>
          <w:szCs w:val="24"/>
        </w:rPr>
        <w:t>равила внутреннего контроля по предотвращению, выявлению и пресечению неправомерного использования инсайдерской информации и (или)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14:paraId="0A40F278" w14:textId="77777777" w:rsidR="008B1F43" w:rsidRPr="00925239" w:rsidRDefault="008B1F43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Составление </w:t>
      </w:r>
      <w:r>
        <w:rPr>
          <w:rFonts w:ascii="Times New Roman" w:hAnsi="Times New Roman"/>
          <w:sz w:val="24"/>
          <w:szCs w:val="24"/>
        </w:rPr>
        <w:t>перечня инсайдерской информации.</w:t>
      </w:r>
    </w:p>
    <w:p w14:paraId="0A40F279" w14:textId="77777777"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Ограничения, накладываемые на лиц, имеющих доступ к инсайдерской информации</w:t>
      </w:r>
      <w:r>
        <w:rPr>
          <w:rFonts w:ascii="Times New Roman" w:hAnsi="Times New Roman"/>
          <w:sz w:val="24"/>
          <w:szCs w:val="24"/>
        </w:rPr>
        <w:t>.</w:t>
      </w:r>
    </w:p>
    <w:p w14:paraId="0A40F27A" w14:textId="77777777" w:rsidR="00044305" w:rsidRPr="00925239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044305">
        <w:rPr>
          <w:rFonts w:ascii="Times New Roman" w:hAnsi="Times New Roman"/>
          <w:sz w:val="24"/>
          <w:szCs w:val="24"/>
        </w:rPr>
        <w:t xml:space="preserve">словия совершения операций с финансовыми инструментами лицами, </w:t>
      </w:r>
      <w:r>
        <w:rPr>
          <w:rFonts w:ascii="Times New Roman" w:hAnsi="Times New Roman"/>
          <w:sz w:val="24"/>
          <w:szCs w:val="24"/>
        </w:rPr>
        <w:t>включенными в список инсайдеров</w:t>
      </w:r>
      <w:r w:rsidRPr="00044305">
        <w:rPr>
          <w:rFonts w:ascii="Times New Roman" w:hAnsi="Times New Roman"/>
          <w:sz w:val="24"/>
          <w:szCs w:val="24"/>
        </w:rPr>
        <w:t>, и связанными с ними лицами</w:t>
      </w:r>
      <w:r>
        <w:rPr>
          <w:rFonts w:ascii="Times New Roman" w:hAnsi="Times New Roman"/>
          <w:sz w:val="24"/>
          <w:szCs w:val="24"/>
        </w:rPr>
        <w:t>.</w:t>
      </w:r>
    </w:p>
    <w:p w14:paraId="0A40F27B" w14:textId="77777777"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Критерии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14:paraId="0A40F27C" w14:textId="77777777"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lastRenderedPageBreak/>
        <w:t>Ответственность за неправомерное использование инсайдерской информации и манипулирование рынком, связь преступлений на финансовом рынке с легализацией преступных доходов и</w:t>
      </w:r>
      <w:r>
        <w:rPr>
          <w:rFonts w:ascii="Times New Roman" w:hAnsi="Times New Roman"/>
          <w:sz w:val="24"/>
          <w:szCs w:val="24"/>
        </w:rPr>
        <w:t xml:space="preserve"> финансированием терроризма.</w:t>
      </w:r>
    </w:p>
    <w:p w14:paraId="0A40F27D" w14:textId="77777777"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Примеры незаконного </w:t>
      </w:r>
      <w:r w:rsidR="00044305">
        <w:rPr>
          <w:rFonts w:ascii="Times New Roman" w:hAnsi="Times New Roman"/>
          <w:sz w:val="24"/>
          <w:szCs w:val="24"/>
        </w:rPr>
        <w:t xml:space="preserve">использования </w:t>
      </w:r>
      <w:r w:rsidRPr="00925239">
        <w:rPr>
          <w:rFonts w:ascii="Times New Roman" w:hAnsi="Times New Roman"/>
          <w:sz w:val="24"/>
          <w:szCs w:val="24"/>
        </w:rPr>
        <w:t>инсайда и случаи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14:paraId="0A40F27E" w14:textId="77777777"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Рекомендации по обеспечению рыночного поведения и справедливой конкуренции при совершении операций на финансовых рынках, а также предотвращению недобросовестных практик</w:t>
      </w:r>
      <w:r>
        <w:rPr>
          <w:rFonts w:ascii="Times New Roman" w:hAnsi="Times New Roman"/>
          <w:sz w:val="24"/>
          <w:szCs w:val="24"/>
        </w:rPr>
        <w:t>.</w:t>
      </w:r>
      <w:r w:rsidRPr="00925239">
        <w:rPr>
          <w:rFonts w:ascii="Times New Roman" w:hAnsi="Times New Roman"/>
          <w:sz w:val="24"/>
          <w:szCs w:val="24"/>
        </w:rPr>
        <w:t xml:space="preserve">  </w:t>
      </w:r>
    </w:p>
    <w:p w14:paraId="0A40F27F" w14:textId="77777777"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Требования Регламента Европейского Союза от 16.04.2014 №596/2014 «О рыночных злоупотреблениях», отличие от законодательства РФ. </w:t>
      </w:r>
    </w:p>
    <w:p w14:paraId="0A40F280" w14:textId="77777777" w:rsidR="00942989" w:rsidRDefault="00942989" w:rsidP="00942989">
      <w:pPr>
        <w:rPr>
          <w:rFonts w:ascii="Times New Roman" w:hAnsi="Times New Roman"/>
          <w:sz w:val="24"/>
          <w:szCs w:val="24"/>
        </w:rPr>
      </w:pPr>
    </w:p>
    <w:p w14:paraId="0A40F281" w14:textId="77777777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B63DF5"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Pr="00B63DF5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B63DF5">
        <w:rPr>
          <w:rFonts w:ascii="Times New Roman" w:hAnsi="Times New Roman" w:cs="Times New Roman"/>
          <w:sz w:val="24"/>
          <w:szCs w:val="24"/>
        </w:rPr>
        <w:t>, д. 30. Проезд до станции ме</w:t>
      </w:r>
      <w:r>
        <w:rPr>
          <w:rFonts w:ascii="Times New Roman" w:hAnsi="Times New Roman" w:cs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 w:cs="Times New Roman"/>
          <w:sz w:val="24"/>
          <w:szCs w:val="24"/>
        </w:rPr>
        <w:t>. Начало регистрации в 9.30. Время проведения: 10.00 – 1</w:t>
      </w:r>
      <w:r>
        <w:rPr>
          <w:rFonts w:ascii="Times New Roman" w:hAnsi="Times New Roman" w:cs="Times New Roman"/>
          <w:sz w:val="24"/>
          <w:szCs w:val="24"/>
        </w:rPr>
        <w:t>3</w:t>
      </w:r>
      <w:r w:rsidR="009C2D9D">
        <w:rPr>
          <w:rFonts w:ascii="Times New Roman" w:hAnsi="Times New Roman" w:cs="Times New Roman"/>
          <w:sz w:val="24"/>
          <w:szCs w:val="24"/>
        </w:rPr>
        <w:t>.00. Возможно участие он</w:t>
      </w:r>
      <w:r w:rsidRPr="00B63DF5">
        <w:rPr>
          <w:rFonts w:ascii="Times New Roman" w:hAnsi="Times New Roman" w:cs="Times New Roman"/>
          <w:sz w:val="24"/>
          <w:szCs w:val="24"/>
        </w:rPr>
        <w:t>лайн.</w:t>
      </w:r>
    </w:p>
    <w:p w14:paraId="0A40F282" w14:textId="77777777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 w:cs="Times New Roman"/>
          <w:sz w:val="24"/>
          <w:szCs w:val="24"/>
        </w:rPr>
        <w:t xml:space="preserve"> Стоимость участия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семинаре </w:t>
      </w:r>
      <w:r w:rsidRPr="00B63DF5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Восемь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B63DF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10 до 15 процентов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В стоимость включаются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14:paraId="0A40F283" w14:textId="74B60D2E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</w:t>
      </w:r>
      <w:bookmarkStart w:id="0" w:name="_GoBack"/>
      <w:bookmarkEnd w:id="0"/>
      <w:r w:rsidRPr="00B63DF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в семинаре просьба направлять 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950D26">
        <w:rPr>
          <w:rFonts w:ascii="Times New Roman" w:hAnsi="Times New Roman" w:cs="Times New Roman"/>
          <w:i/>
          <w:iCs/>
          <w:sz w:val="24"/>
          <w:szCs w:val="24"/>
        </w:rPr>
        <w:t>12 марта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0410A">
        <w:rPr>
          <w:rFonts w:ascii="Times New Roman" w:hAnsi="Times New Roman" w:cs="Times New Roman"/>
          <w:i/>
          <w:iCs/>
          <w:sz w:val="24"/>
          <w:szCs w:val="24"/>
        </w:rPr>
        <w:t>2020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г.</w:t>
      </w:r>
      <w:r w:rsidRPr="006208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включительно на имя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921-2273, доб. 136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hyperlink r:id="rId9" w:history="1">
        <w:proofErr w:type="gramStart"/>
        <w:r w:rsidR="000B393A" w:rsidRPr="007435FE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="000B393A" w:rsidRPr="007435FE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6@educenter.ru</w:t>
        </w:r>
      </w:hyperlink>
      <w:r w:rsidR="000B393A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proofErr w:type="gramEnd"/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Интернет: </w:t>
      </w:r>
      <w:hyperlink r:id="rId10" w:history="1">
        <w:r w:rsidRPr="00B63DF5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0A40F284" w14:textId="77777777" w:rsidR="00AF3714" w:rsidRPr="00B63DF5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B63DF5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7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8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9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2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9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3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4"/>
  </w:num>
  <w:num w:numId="5">
    <w:abstractNumId w:val="16"/>
  </w:num>
  <w:num w:numId="6">
    <w:abstractNumId w:val="3"/>
  </w:num>
  <w:num w:numId="7">
    <w:abstractNumId w:val="12"/>
  </w:num>
  <w:num w:numId="8">
    <w:abstractNumId w:val="1"/>
  </w:num>
  <w:num w:numId="9">
    <w:abstractNumId w:val="15"/>
  </w:num>
  <w:num w:numId="10">
    <w:abstractNumId w:val="13"/>
  </w:num>
  <w:num w:numId="11">
    <w:abstractNumId w:val="18"/>
  </w:num>
  <w:num w:numId="12">
    <w:abstractNumId w:val="8"/>
  </w:num>
  <w:num w:numId="13">
    <w:abstractNumId w:val="19"/>
  </w:num>
  <w:num w:numId="14">
    <w:abstractNumId w:val="17"/>
  </w:num>
  <w:num w:numId="15">
    <w:abstractNumId w:val="4"/>
  </w:num>
  <w:num w:numId="16">
    <w:abstractNumId w:val="22"/>
  </w:num>
  <w:num w:numId="17">
    <w:abstractNumId w:val="2"/>
  </w:num>
  <w:num w:numId="18">
    <w:abstractNumId w:val="23"/>
  </w:num>
  <w:num w:numId="19">
    <w:abstractNumId w:val="7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0"/>
  </w:num>
  <w:num w:numId="23">
    <w:abstractNumId w:val="6"/>
  </w:num>
  <w:num w:numId="24">
    <w:abstractNumId w:val="11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44305"/>
    <w:rsid w:val="00051E4D"/>
    <w:rsid w:val="000556AC"/>
    <w:rsid w:val="00065986"/>
    <w:rsid w:val="00097E2E"/>
    <w:rsid w:val="000B125E"/>
    <w:rsid w:val="000B393A"/>
    <w:rsid w:val="000C679F"/>
    <w:rsid w:val="000D6E5A"/>
    <w:rsid w:val="000E73E0"/>
    <w:rsid w:val="00116A35"/>
    <w:rsid w:val="00121738"/>
    <w:rsid w:val="00153B9F"/>
    <w:rsid w:val="001760E2"/>
    <w:rsid w:val="001831F2"/>
    <w:rsid w:val="00187681"/>
    <w:rsid w:val="00191981"/>
    <w:rsid w:val="00195041"/>
    <w:rsid w:val="001975B2"/>
    <w:rsid w:val="001A4ACE"/>
    <w:rsid w:val="001B3929"/>
    <w:rsid w:val="001D6A2F"/>
    <w:rsid w:val="002079F7"/>
    <w:rsid w:val="0021262C"/>
    <w:rsid w:val="00226C3B"/>
    <w:rsid w:val="0023676D"/>
    <w:rsid w:val="00241493"/>
    <w:rsid w:val="00265092"/>
    <w:rsid w:val="0026678F"/>
    <w:rsid w:val="00274EA5"/>
    <w:rsid w:val="002813D8"/>
    <w:rsid w:val="002817F2"/>
    <w:rsid w:val="0029564C"/>
    <w:rsid w:val="002C6FE5"/>
    <w:rsid w:val="002D1F8E"/>
    <w:rsid w:val="002D3A24"/>
    <w:rsid w:val="002D6837"/>
    <w:rsid w:val="002F49F6"/>
    <w:rsid w:val="002F4D00"/>
    <w:rsid w:val="00313B6D"/>
    <w:rsid w:val="00317F22"/>
    <w:rsid w:val="003238AE"/>
    <w:rsid w:val="003347EC"/>
    <w:rsid w:val="00335582"/>
    <w:rsid w:val="00340F12"/>
    <w:rsid w:val="003477BA"/>
    <w:rsid w:val="003743EC"/>
    <w:rsid w:val="003835D9"/>
    <w:rsid w:val="00390FEC"/>
    <w:rsid w:val="003B4B3E"/>
    <w:rsid w:val="003B528F"/>
    <w:rsid w:val="003C053F"/>
    <w:rsid w:val="003C0B2B"/>
    <w:rsid w:val="00410878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A5965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D3583"/>
    <w:rsid w:val="006D669C"/>
    <w:rsid w:val="006D6D1C"/>
    <w:rsid w:val="006E305E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31F7"/>
    <w:rsid w:val="0077443D"/>
    <w:rsid w:val="00781B7C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80071C"/>
    <w:rsid w:val="008045A5"/>
    <w:rsid w:val="00806F4B"/>
    <w:rsid w:val="0081230A"/>
    <w:rsid w:val="00843820"/>
    <w:rsid w:val="00854DD1"/>
    <w:rsid w:val="0086389E"/>
    <w:rsid w:val="00863F18"/>
    <w:rsid w:val="0086697F"/>
    <w:rsid w:val="00893861"/>
    <w:rsid w:val="008976D0"/>
    <w:rsid w:val="008B1F43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50D26"/>
    <w:rsid w:val="00973CB3"/>
    <w:rsid w:val="00982D87"/>
    <w:rsid w:val="00995413"/>
    <w:rsid w:val="00995F41"/>
    <w:rsid w:val="009A7D05"/>
    <w:rsid w:val="009B037C"/>
    <w:rsid w:val="009C1A82"/>
    <w:rsid w:val="009C2D9D"/>
    <w:rsid w:val="009E0B95"/>
    <w:rsid w:val="00A0250B"/>
    <w:rsid w:val="00A27983"/>
    <w:rsid w:val="00A30115"/>
    <w:rsid w:val="00A32516"/>
    <w:rsid w:val="00A54B15"/>
    <w:rsid w:val="00A65152"/>
    <w:rsid w:val="00A82CAC"/>
    <w:rsid w:val="00A952F6"/>
    <w:rsid w:val="00AA1AE8"/>
    <w:rsid w:val="00AD685D"/>
    <w:rsid w:val="00AD77DD"/>
    <w:rsid w:val="00AE21A0"/>
    <w:rsid w:val="00AF227D"/>
    <w:rsid w:val="00AF3714"/>
    <w:rsid w:val="00B01317"/>
    <w:rsid w:val="00B27440"/>
    <w:rsid w:val="00B50AEB"/>
    <w:rsid w:val="00B56635"/>
    <w:rsid w:val="00B6018F"/>
    <w:rsid w:val="00B63DF5"/>
    <w:rsid w:val="00B64203"/>
    <w:rsid w:val="00B76ADB"/>
    <w:rsid w:val="00B80DD7"/>
    <w:rsid w:val="00B80FAE"/>
    <w:rsid w:val="00B8350E"/>
    <w:rsid w:val="00B86DD5"/>
    <w:rsid w:val="00BB4549"/>
    <w:rsid w:val="00BB4ED5"/>
    <w:rsid w:val="00BB5224"/>
    <w:rsid w:val="00BC6A5C"/>
    <w:rsid w:val="00BC6B33"/>
    <w:rsid w:val="00BE0EC8"/>
    <w:rsid w:val="00BF52AC"/>
    <w:rsid w:val="00BF7519"/>
    <w:rsid w:val="00C25851"/>
    <w:rsid w:val="00C4072D"/>
    <w:rsid w:val="00C47A9D"/>
    <w:rsid w:val="00C57AEA"/>
    <w:rsid w:val="00C65B8D"/>
    <w:rsid w:val="00C70730"/>
    <w:rsid w:val="00C92CB8"/>
    <w:rsid w:val="00C96741"/>
    <w:rsid w:val="00CB01CE"/>
    <w:rsid w:val="00CB1381"/>
    <w:rsid w:val="00CB393F"/>
    <w:rsid w:val="00CC57EA"/>
    <w:rsid w:val="00CD1C52"/>
    <w:rsid w:val="00CF0358"/>
    <w:rsid w:val="00D0198B"/>
    <w:rsid w:val="00D02318"/>
    <w:rsid w:val="00D02495"/>
    <w:rsid w:val="00D313DE"/>
    <w:rsid w:val="00D47854"/>
    <w:rsid w:val="00D47B31"/>
    <w:rsid w:val="00D56DFF"/>
    <w:rsid w:val="00D578D9"/>
    <w:rsid w:val="00D814A7"/>
    <w:rsid w:val="00DC14DB"/>
    <w:rsid w:val="00DC6A38"/>
    <w:rsid w:val="00DD0E8C"/>
    <w:rsid w:val="00DD56A0"/>
    <w:rsid w:val="00DF7CD1"/>
    <w:rsid w:val="00E0410A"/>
    <w:rsid w:val="00E0656B"/>
    <w:rsid w:val="00E16204"/>
    <w:rsid w:val="00E26909"/>
    <w:rsid w:val="00E2741E"/>
    <w:rsid w:val="00E31A41"/>
    <w:rsid w:val="00E55CF4"/>
    <w:rsid w:val="00E610B9"/>
    <w:rsid w:val="00E72355"/>
    <w:rsid w:val="00E86FD4"/>
    <w:rsid w:val="00E9667C"/>
    <w:rsid w:val="00EA5F1E"/>
    <w:rsid w:val="00EB0AF6"/>
    <w:rsid w:val="00EB5A4C"/>
    <w:rsid w:val="00EB6A6D"/>
    <w:rsid w:val="00EC44E5"/>
    <w:rsid w:val="00EC471F"/>
    <w:rsid w:val="00EC7F90"/>
    <w:rsid w:val="00ED62C6"/>
    <w:rsid w:val="00EF1B81"/>
    <w:rsid w:val="00EF5B6D"/>
    <w:rsid w:val="00F133D0"/>
    <w:rsid w:val="00F23853"/>
    <w:rsid w:val="00F26FF9"/>
    <w:rsid w:val="00F319E5"/>
    <w:rsid w:val="00F42E7B"/>
    <w:rsid w:val="00F50471"/>
    <w:rsid w:val="00F722D2"/>
    <w:rsid w:val="00F83DB1"/>
    <w:rsid w:val="00F87255"/>
    <w:rsid w:val="00F928DC"/>
    <w:rsid w:val="00FB4F17"/>
    <w:rsid w:val="00FC105C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0F268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character" w:styleId="af4">
    <w:name w:val="FollowedHyperlink"/>
    <w:basedOn w:val="a0"/>
    <w:uiPriority w:val="99"/>
    <w:semiHidden/>
    <w:unhideWhenUsed/>
    <w:locked/>
    <w:rsid w:val="000B39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6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2C790F-FB52-41CA-BFB6-0B7FBFE4D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Инна Махнович</cp:lastModifiedBy>
  <cp:revision>19</cp:revision>
  <cp:lastPrinted>2018-09-05T09:09:00Z</cp:lastPrinted>
  <dcterms:created xsi:type="dcterms:W3CDTF">2018-09-05T09:10:00Z</dcterms:created>
  <dcterms:modified xsi:type="dcterms:W3CDTF">2020-02-21T09:05:00Z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