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37F" w:rsidRDefault="009B637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9B637F">
        <w:rPr>
          <w:rFonts w:ascii="Times New Roman" w:hAnsi="Times New Roman" w:cs="Times New Roman"/>
        </w:rPr>
        <w:pict>
          <v:shape id="_x0000_i0" o:spid="_x0000_i1025" type="#_x0000_t75" style="width:467.55pt;height:47.55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9B637F" w:rsidRDefault="009B63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37F" w:rsidRDefault="00D96E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февраля 2027 г.</w:t>
      </w:r>
    </w:p>
    <w:p w:rsidR="009B637F" w:rsidRDefault="00D96E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 с представителем Банка России</w:t>
      </w:r>
    </w:p>
    <w:p w:rsidR="009B637F" w:rsidRDefault="00D96E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«Внутренний контроль профессионального участника рынка ценных бумаг:</w:t>
      </w:r>
    </w:p>
    <w:p w:rsidR="009B637F" w:rsidRDefault="00D96E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новации и актуальные вопросы»</w:t>
      </w:r>
    </w:p>
    <w:p w:rsidR="009B637F" w:rsidRDefault="00D96E92">
      <w:pPr>
        <w:ind w:right="142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 МФЦ приглашает Вас принять участие</w:t>
      </w:r>
      <w:r w:rsidR="001679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семинаре: «</w:t>
      </w:r>
      <w:r>
        <w:rPr>
          <w:rFonts w:ascii="Times New Roman" w:hAnsi="Times New Roman" w:cs="Times New Roman"/>
          <w:sz w:val="24"/>
          <w:szCs w:val="24"/>
        </w:rPr>
        <w:t>Внутренний контроль профессионального участника рынка ценных бумаг: новации и актуальные вопросы»</w:t>
      </w:r>
      <w:r w:rsidR="001679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 представителем Банка России.</w:t>
      </w:r>
      <w:r w:rsidR="0016799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Семинар состоится в Москве</w:t>
      </w:r>
      <w:r w:rsidR="001679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 февраля 2027 г.,</w:t>
      </w:r>
      <w:r w:rsidR="001679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вечернем формате (19.30-22.00). Возможно онлайн</w:t>
      </w:r>
      <w:r w:rsidR="0016799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участие.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348"/>
      </w:tblGrid>
      <w:tr w:rsidR="009B637F">
        <w:tc>
          <w:tcPr>
            <w:tcW w:w="10348" w:type="dxa"/>
            <w:noWrap/>
          </w:tcPr>
          <w:p w:rsidR="009B637F" w:rsidRDefault="00D96E92">
            <w:pPr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Указанию Банка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ссии от 28 декабря 2020 года № 5683-У «О требованиях к системе внутреннего контроля профессионального участника рынка ценных бумаг» установлены дифференцированные требования к системе внутреннего контроля с учетом категории профессионального участника («ма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лой», «средней», «крупной»).</w:t>
            </w:r>
          </w:p>
          <w:p w:rsidR="009B637F" w:rsidRDefault="00D96E92">
            <w:pPr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 Банка России расскажет о новациях и актуальных проблемах, путях развития системы внутреннего контроля у профессиональных участников рынка ценных бумаг, включая вопросы категоризации компаний; составления (внесения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изменений) в соответствующие внутренние документы (правила, положения, регламенты); особенностей применения новых требований кредитными организациями, осуществляющими профессиональную деятельность на рынке ценных бумаг и др.</w:t>
            </w:r>
          </w:p>
        </w:tc>
      </w:tr>
    </w:tbl>
    <w:p w:rsidR="009B637F" w:rsidRDefault="009B637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37F" w:rsidRDefault="00D96E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вопросы семинара:</w:t>
      </w:r>
    </w:p>
    <w:p w:rsidR="009B637F" w:rsidRDefault="00D96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Регулирование системы внутреннего контроля профессионального участника рынка ценных бумаг в соответствии с Указанием Банка России от 28 декабря 2020 года № 5683-У. Разъяснения, письма Банка России.</w:t>
      </w:r>
    </w:p>
    <w:p w:rsidR="009B637F" w:rsidRDefault="00D96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Показатели для определения категории профессиональног</w:t>
      </w:r>
      <w:r>
        <w:rPr>
          <w:rFonts w:ascii="Times New Roman" w:hAnsi="Times New Roman" w:cs="Times New Roman"/>
          <w:sz w:val="24"/>
          <w:szCs w:val="24"/>
        </w:rPr>
        <w:t>о участника рынка ценных бумаг («малой», «средней», «крупной») и применение в этих целях лицензионных требований и условий, содержащихся в действующей редакции Положения Банка России от 27 июля 2015 года № 481-П.</w:t>
      </w:r>
    </w:p>
    <w:p w:rsidR="009B637F" w:rsidRDefault="00D96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Особенности организации системы внутренн</w:t>
      </w:r>
      <w:r>
        <w:rPr>
          <w:rFonts w:ascii="Times New Roman" w:hAnsi="Times New Roman" w:cs="Times New Roman"/>
          <w:sz w:val="24"/>
          <w:szCs w:val="24"/>
        </w:rPr>
        <w:t>его контроля у различных категорий профессиональных участников рынка ценных бумаг в зависимости от характера и масштаба совершаемых операций, уровня и сочетания принимаемых рисков.</w:t>
      </w:r>
    </w:p>
    <w:p w:rsidR="009B637F" w:rsidRDefault="00D96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Изменения к организации и осуществлению системы внутреннего контроля, во</w:t>
      </w:r>
      <w:r>
        <w:rPr>
          <w:rFonts w:ascii="Times New Roman" w:hAnsi="Times New Roman" w:cs="Times New Roman"/>
          <w:sz w:val="24"/>
          <w:szCs w:val="24"/>
        </w:rPr>
        <w:t>просы изменений правил внутреннего контроля.</w:t>
      </w:r>
    </w:p>
    <w:p w:rsidR="009B637F" w:rsidRDefault="00D96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Внутренний аудит: организация и осуществление системы внутреннего аудита. Правила (положение) по внутреннему аудиту.</w:t>
      </w:r>
    </w:p>
    <w:p w:rsidR="009B637F" w:rsidRDefault="00D96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Вопросы организации системы внутреннего контроля у соискателя лицензии 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участника рынка ценных бумаг.</w:t>
      </w:r>
    </w:p>
    <w:p w:rsidR="009B637F" w:rsidRDefault="00D96E92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</w:t>
      </w:r>
      <w:r w:rsidR="0016799E">
        <w:rPr>
          <w:rFonts w:ascii="Times New Roman" w:hAnsi="Times New Roman" w:cs="Times New Roman"/>
          <w:sz w:val="24"/>
          <w:szCs w:val="24"/>
        </w:rPr>
        <w:t>су: ул. Буженинова, д. 30, стр. </w:t>
      </w:r>
      <w:r>
        <w:rPr>
          <w:rFonts w:ascii="Times New Roman" w:hAnsi="Times New Roman" w:cs="Times New Roman"/>
          <w:sz w:val="24"/>
          <w:szCs w:val="24"/>
        </w:rPr>
        <w:t>1. Проезд до станции метро «Преображенская площадь». Начало регистрации в 19:00. Время проведения: 19:30 – 22:00. Возможно участие он</w:t>
      </w:r>
      <w:r>
        <w:rPr>
          <w:rFonts w:ascii="Times New Roman" w:hAnsi="Times New Roman" w:cs="Times New Roman"/>
          <w:sz w:val="24"/>
          <w:szCs w:val="24"/>
        </w:rPr>
        <w:t>лайн.</w:t>
      </w:r>
    </w:p>
    <w:p w:rsidR="009B637F" w:rsidRDefault="00D96E92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участия в семинаре для одного участника составляет 10 000 (десять</w:t>
      </w:r>
      <w:r w:rsidR="0016799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тысяч) рублей</w:t>
      </w:r>
      <w:r>
        <w:rPr>
          <w:rFonts w:ascii="Times New Roman" w:hAnsi="Times New Roman" w:cs="Times New Roman"/>
          <w:sz w:val="24"/>
          <w:szCs w:val="24"/>
        </w:rPr>
        <w:t xml:space="preserve">, НДС не облагается. </w:t>
      </w:r>
      <w:r>
        <w:rPr>
          <w:rFonts w:ascii="Times New Roman" w:hAnsi="Times New Roman" w:cs="Times New Roman"/>
          <w:b/>
          <w:sz w:val="24"/>
          <w:szCs w:val="24"/>
        </w:rPr>
        <w:t>Скидки в размере 10 процентов предоставляются клиентам Института/Учебного центра МФЦ</w:t>
      </w:r>
      <w:r>
        <w:rPr>
          <w:rFonts w:ascii="Times New Roman" w:hAnsi="Times New Roman" w:cs="Times New Roman"/>
          <w:sz w:val="24"/>
          <w:szCs w:val="24"/>
        </w:rPr>
        <w:t>. В стоимость включаются кофе-брейк (для очных слушателей</w:t>
      </w:r>
      <w:r>
        <w:rPr>
          <w:rFonts w:ascii="Times New Roman" w:hAnsi="Times New Roman" w:cs="Times New Roman"/>
          <w:sz w:val="24"/>
          <w:szCs w:val="24"/>
        </w:rPr>
        <w:t>) и методические материалы.</w:t>
      </w:r>
    </w:p>
    <w:p w:rsidR="009B637F" w:rsidRDefault="00D96E92">
      <w:pPr>
        <w:ind w:firstLine="567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i/>
          <w:iCs/>
          <w:sz w:val="24"/>
          <w:szCs w:val="24"/>
        </w:rPr>
        <w:t>аявки на участие просьба направлять</w:t>
      </w:r>
      <w:r w:rsidR="0016799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до 18 февраля 2027 г. на имя Шуваевой Марии или Махнович Инны</w:t>
      </w:r>
      <w:r w:rsidR="0016799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по тел./ф. (495) 921-2273- многоканальный;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интернет: </w:t>
      </w:r>
      <w:hyperlink r:id="rId8" w:tooltip="http://www.educenter.ru" w:history="1">
        <w:r w:rsidR="0016799E" w:rsidRPr="0016799E">
          <w:rPr>
            <w:rStyle w:val="ac"/>
            <w:rFonts w:ascii="Times New Roman" w:hAnsi="Times New Roman"/>
            <w:bCs/>
            <w:i/>
            <w:iCs/>
            <w:sz w:val="24"/>
            <w:szCs w:val="24"/>
          </w:rPr>
          <w:t>www.educenter.ru</w:t>
        </w:r>
      </w:hyperlink>
      <w:r w:rsidR="0016799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B637F">
        <w:rPr>
          <w:rFonts w:ascii="Times New Roman" w:hAnsi="Times New Roman" w:cs="Times New Roman"/>
          <w:i/>
          <w:iCs/>
          <w:sz w:val="24"/>
          <w:szCs w:val="24"/>
        </w:rPr>
        <w:fldChar w:fldCharType="begin"/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instrText>HYPERLINKhttp</w:instrText>
      </w:r>
      <w:r>
        <w:rPr>
          <w:rFonts w:ascii="Times New Roman" w:hAnsi="Times New Roman" w:cs="Times New Roman"/>
          <w:i/>
          <w:iCs/>
          <w:sz w:val="24"/>
          <w:szCs w:val="24"/>
        </w:rPr>
        <w:instrText>://</w:instrTex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instrText>www</w:instrText>
      </w:r>
      <w:r>
        <w:rPr>
          <w:rFonts w:ascii="Times New Roman" w:hAnsi="Times New Roman" w:cs="Times New Roman"/>
          <w:i/>
          <w:iCs/>
          <w:sz w:val="24"/>
          <w:szCs w:val="24"/>
        </w:rPr>
        <w:instrText>.</w:instrTex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instrText>educenter</w:instrText>
      </w:r>
      <w:r>
        <w:rPr>
          <w:rFonts w:ascii="Times New Roman" w:hAnsi="Times New Roman" w:cs="Times New Roman"/>
          <w:i/>
          <w:iCs/>
          <w:sz w:val="24"/>
          <w:szCs w:val="24"/>
        </w:rPr>
        <w:instrText>.</w:instrTex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instrText>ru</w:instrText>
      </w:r>
      <w:r w:rsidR="009B637F">
        <w:rPr>
          <w:rFonts w:ascii="Times New Roman" w:hAnsi="Times New Roman" w:cs="Times New Roman"/>
          <w:i/>
          <w:iCs/>
          <w:sz w:val="24"/>
          <w:szCs w:val="24"/>
        </w:rPr>
        <w:fldChar w:fldCharType="separate"/>
      </w:r>
      <w:r>
        <w:rPr>
          <w:rStyle w:val="ac"/>
          <w:rFonts w:ascii="Times New Roman" w:hAnsi="Times New Roman"/>
          <w:b/>
          <w:bCs/>
          <w:i/>
          <w:iCs/>
          <w:sz w:val="24"/>
          <w:szCs w:val="24"/>
        </w:rPr>
        <w:t>www.educenter.ru</w:t>
      </w:r>
      <w:r w:rsidR="009B637F">
        <w:rPr>
          <w:rFonts w:ascii="Times New Roman" w:hAnsi="Times New Roman" w:cs="Times New Roman"/>
          <w:i/>
          <w:iCs/>
          <w:sz w:val="24"/>
          <w:szCs w:val="24"/>
        </w:rPr>
        <w:fldChar w:fldCharType="end"/>
      </w:r>
    </w:p>
    <w:sectPr w:rsidR="009B637F" w:rsidSect="009B637F">
      <w:footerReference w:type="default" r:id="rId9"/>
      <w:footerReference w:type="first" r:id="rId10"/>
      <w:pgSz w:w="11906" w:h="16838"/>
      <w:pgMar w:top="851" w:right="707" w:bottom="284" w:left="851" w:header="720" w:footer="93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6E92" w:rsidRDefault="00D96E92">
      <w:r>
        <w:separator/>
      </w:r>
    </w:p>
  </w:endnote>
  <w:endnote w:type="continuationSeparator" w:id="1">
    <w:p w:rsidR="00D96E92" w:rsidRDefault="00D96E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7F" w:rsidRDefault="00D96E92">
    <w:pPr>
      <w:pStyle w:val="afa"/>
      <w:pBdr>
        <w:top w:val="single" w:sz="4" w:space="1" w:color="000000"/>
      </w:pBdr>
      <w:jc w:val="both"/>
      <w:rPr>
        <w:rFonts w:ascii="Times New Roman" w:hAnsi="Times New Roman"/>
        <w:i/>
      </w:rPr>
    </w:pPr>
    <w:r>
      <w:rPr>
        <w:rFonts w:ascii="Times New Roman" w:hAnsi="Times New Roman"/>
        <w:i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</w:t>
    </w:r>
    <w:r>
      <w:rPr>
        <w:rFonts w:ascii="Times New Roman" w:hAnsi="Times New Roman"/>
        <w:i/>
      </w:rPr>
      <w:t>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9B637F" w:rsidRDefault="009B637F">
    <w:pPr>
      <w:pStyle w:val="afa"/>
    </w:pPr>
  </w:p>
  <w:p w:rsidR="009B637F" w:rsidRDefault="009B637F">
    <w:pPr>
      <w:pStyle w:val="afa"/>
      <w:jc w:val="center"/>
      <w:rPr>
        <w:rFonts w:ascii="Times New Roman" w:hAnsi="Times New Roman"/>
        <w:i/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7F" w:rsidRDefault="00D96E92">
    <w:pPr>
      <w:pStyle w:val="afa"/>
      <w:pBdr>
        <w:top w:val="single" w:sz="4" w:space="1" w:color="000000"/>
      </w:pBdr>
      <w:jc w:val="both"/>
      <w:rPr>
        <w:rFonts w:ascii="Times New Roman" w:hAnsi="Times New Roman"/>
        <w:i/>
      </w:rPr>
    </w:pPr>
    <w:r>
      <w:rPr>
        <w:rFonts w:ascii="Times New Roman" w:hAnsi="Times New Roman"/>
        <w:i/>
      </w:rPr>
      <w:t>Исключительные права на данный тематический план принадлежат АНО «ИДПО МФЦ».</w:t>
    </w:r>
    <w:r>
      <w:rPr>
        <w:rFonts w:ascii="Times New Roman" w:hAnsi="Times New Roman"/>
        <w:i/>
      </w:rPr>
      <w:t xml:space="preserve">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</w:t>
    </w:r>
    <w:r>
      <w:rPr>
        <w:rFonts w:ascii="Times New Roman" w:hAnsi="Times New Roman"/>
        <w:i/>
      </w:rPr>
      <w:t>ии.</w:t>
    </w:r>
  </w:p>
  <w:p w:rsidR="009B637F" w:rsidRDefault="009B637F">
    <w:pPr>
      <w:pStyle w:val="af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6E92" w:rsidRDefault="00D96E92">
      <w:r>
        <w:separator/>
      </w:r>
    </w:p>
  </w:footnote>
  <w:footnote w:type="continuationSeparator" w:id="1">
    <w:p w:rsidR="00D96E92" w:rsidRDefault="00D96E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AA6"/>
    <w:multiLevelType w:val="hybridMultilevel"/>
    <w:tmpl w:val="2C5E9216"/>
    <w:lvl w:ilvl="0" w:tplc="F6B4FD52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BCC803A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 w:tplc="D3B6A2FE">
      <w:numFmt w:val="none"/>
      <w:lvlText w:val=""/>
      <w:lvlJc w:val="left"/>
      <w:pPr>
        <w:tabs>
          <w:tab w:val="num" w:pos="360"/>
        </w:tabs>
      </w:pPr>
    </w:lvl>
    <w:lvl w:ilvl="3" w:tplc="6BFAF612">
      <w:numFmt w:val="none"/>
      <w:lvlText w:val=""/>
      <w:lvlJc w:val="left"/>
      <w:pPr>
        <w:tabs>
          <w:tab w:val="num" w:pos="360"/>
        </w:tabs>
      </w:pPr>
    </w:lvl>
    <w:lvl w:ilvl="4" w:tplc="94C23D14">
      <w:numFmt w:val="none"/>
      <w:lvlText w:val=""/>
      <w:lvlJc w:val="left"/>
      <w:pPr>
        <w:tabs>
          <w:tab w:val="num" w:pos="360"/>
        </w:tabs>
      </w:pPr>
    </w:lvl>
    <w:lvl w:ilvl="5" w:tplc="74FE9A50">
      <w:numFmt w:val="none"/>
      <w:lvlText w:val=""/>
      <w:lvlJc w:val="left"/>
      <w:pPr>
        <w:tabs>
          <w:tab w:val="num" w:pos="360"/>
        </w:tabs>
      </w:pPr>
    </w:lvl>
    <w:lvl w:ilvl="6" w:tplc="7F741182">
      <w:numFmt w:val="none"/>
      <w:lvlText w:val=""/>
      <w:lvlJc w:val="left"/>
      <w:pPr>
        <w:tabs>
          <w:tab w:val="num" w:pos="360"/>
        </w:tabs>
      </w:pPr>
    </w:lvl>
    <w:lvl w:ilvl="7" w:tplc="EF26448A">
      <w:numFmt w:val="none"/>
      <w:lvlText w:val=""/>
      <w:lvlJc w:val="left"/>
      <w:pPr>
        <w:tabs>
          <w:tab w:val="num" w:pos="360"/>
        </w:tabs>
      </w:pPr>
    </w:lvl>
    <w:lvl w:ilvl="8" w:tplc="EA9ACAA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43B7522"/>
    <w:multiLevelType w:val="hybridMultilevel"/>
    <w:tmpl w:val="B402685E"/>
    <w:lvl w:ilvl="0" w:tplc="6BECB8D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B0203B36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EA2BDC4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C1C66E58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A3C41A7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88E99BE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81786FB2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859656B2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90B67C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F3F2895"/>
    <w:multiLevelType w:val="hybridMultilevel"/>
    <w:tmpl w:val="18BE7656"/>
    <w:lvl w:ilvl="0" w:tplc="56EE7102">
      <w:start w:val="1"/>
      <w:numFmt w:val="decimal"/>
      <w:lvlText w:val="%1."/>
      <w:lvlJc w:val="left"/>
      <w:pPr>
        <w:ind w:left="480" w:hanging="120"/>
      </w:pPr>
      <w:rPr>
        <w:rFonts w:cs="Times New Roman"/>
      </w:rPr>
    </w:lvl>
    <w:lvl w:ilvl="1" w:tplc="B2C4A0F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44A0E4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28CA98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92D36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6B00B4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7CE331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47211B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AE4A12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7F59E7"/>
    <w:multiLevelType w:val="hybridMultilevel"/>
    <w:tmpl w:val="91C6F2B2"/>
    <w:lvl w:ilvl="0" w:tplc="578036D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27A2D658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974E25F6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C180C36E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EB5E3E26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930CD3EA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2E4686DA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E3F6F79E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EEC20F50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6A679C4"/>
    <w:multiLevelType w:val="hybridMultilevel"/>
    <w:tmpl w:val="406257A8"/>
    <w:lvl w:ilvl="0" w:tplc="18A0352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A80A258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140CA1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822F23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15C582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0E2594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F3A437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1305F0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126146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1A13ADA"/>
    <w:multiLevelType w:val="hybridMultilevel"/>
    <w:tmpl w:val="E88A8E9A"/>
    <w:lvl w:ilvl="0" w:tplc="51F0C40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A5C289F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3A2319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CE4EFC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BB68FC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A0A639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170B01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A2E0FE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D3A4F1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89E143A"/>
    <w:multiLevelType w:val="hybridMultilevel"/>
    <w:tmpl w:val="553C63E2"/>
    <w:lvl w:ilvl="0" w:tplc="5A969D3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7C9624D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178465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10AA6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D6807E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1BEF62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280672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256E06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96AFF0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82E140F"/>
    <w:multiLevelType w:val="hybridMultilevel"/>
    <w:tmpl w:val="655E2ADE"/>
    <w:lvl w:ilvl="0" w:tplc="08FE596A">
      <w:start w:val="1"/>
      <w:numFmt w:val="bullet"/>
      <w:lvlText w:val=""/>
      <w:lvlJc w:val="left"/>
      <w:pPr>
        <w:ind w:left="862" w:hanging="360"/>
      </w:pPr>
      <w:rPr>
        <w:rFonts w:ascii="Wingdings" w:hAnsi="Wingdings"/>
      </w:rPr>
    </w:lvl>
    <w:lvl w:ilvl="1" w:tplc="BCBAA0F2">
      <w:start w:val="1"/>
      <w:numFmt w:val="bullet"/>
      <w:lvlText w:val="o"/>
      <w:lvlJc w:val="left"/>
      <w:pPr>
        <w:ind w:left="1582" w:hanging="360"/>
      </w:pPr>
      <w:rPr>
        <w:rFonts w:ascii="Courier New" w:hAnsi="Courier New"/>
      </w:rPr>
    </w:lvl>
    <w:lvl w:ilvl="2" w:tplc="F2FE7F04">
      <w:start w:val="1"/>
      <w:numFmt w:val="bullet"/>
      <w:lvlText w:val=""/>
      <w:lvlJc w:val="left"/>
      <w:pPr>
        <w:ind w:left="2302" w:hanging="360"/>
      </w:pPr>
      <w:rPr>
        <w:rFonts w:ascii="Wingdings" w:hAnsi="Wingdings"/>
      </w:rPr>
    </w:lvl>
    <w:lvl w:ilvl="3" w:tplc="5ABE7FDA">
      <w:start w:val="1"/>
      <w:numFmt w:val="bullet"/>
      <w:lvlText w:val=""/>
      <w:lvlJc w:val="left"/>
      <w:pPr>
        <w:ind w:left="3022" w:hanging="360"/>
      </w:pPr>
      <w:rPr>
        <w:rFonts w:ascii="Symbol" w:hAnsi="Symbol"/>
      </w:rPr>
    </w:lvl>
    <w:lvl w:ilvl="4" w:tplc="2E583EC6">
      <w:start w:val="1"/>
      <w:numFmt w:val="bullet"/>
      <w:lvlText w:val="o"/>
      <w:lvlJc w:val="left"/>
      <w:pPr>
        <w:ind w:left="3742" w:hanging="360"/>
      </w:pPr>
      <w:rPr>
        <w:rFonts w:ascii="Courier New" w:hAnsi="Courier New"/>
      </w:rPr>
    </w:lvl>
    <w:lvl w:ilvl="5" w:tplc="A3824A6C">
      <w:start w:val="1"/>
      <w:numFmt w:val="bullet"/>
      <w:lvlText w:val=""/>
      <w:lvlJc w:val="left"/>
      <w:pPr>
        <w:ind w:left="4462" w:hanging="360"/>
      </w:pPr>
      <w:rPr>
        <w:rFonts w:ascii="Wingdings" w:hAnsi="Wingdings"/>
      </w:rPr>
    </w:lvl>
    <w:lvl w:ilvl="6" w:tplc="66508990">
      <w:start w:val="1"/>
      <w:numFmt w:val="bullet"/>
      <w:lvlText w:val=""/>
      <w:lvlJc w:val="left"/>
      <w:pPr>
        <w:ind w:left="5182" w:hanging="360"/>
      </w:pPr>
      <w:rPr>
        <w:rFonts w:ascii="Symbol" w:hAnsi="Symbol"/>
      </w:rPr>
    </w:lvl>
    <w:lvl w:ilvl="7" w:tplc="E89C3982">
      <w:start w:val="1"/>
      <w:numFmt w:val="bullet"/>
      <w:lvlText w:val="o"/>
      <w:lvlJc w:val="left"/>
      <w:pPr>
        <w:ind w:left="5902" w:hanging="360"/>
      </w:pPr>
      <w:rPr>
        <w:rFonts w:ascii="Courier New" w:hAnsi="Courier New"/>
      </w:rPr>
    </w:lvl>
    <w:lvl w:ilvl="8" w:tplc="83B8C8DC">
      <w:start w:val="1"/>
      <w:numFmt w:val="bullet"/>
      <w:lvlText w:val=""/>
      <w:lvlJc w:val="left"/>
      <w:pPr>
        <w:ind w:left="6622" w:hanging="360"/>
      </w:pPr>
      <w:rPr>
        <w:rFonts w:ascii="Wingdings" w:hAnsi="Wingdings"/>
      </w:rPr>
    </w:lvl>
  </w:abstractNum>
  <w:abstractNum w:abstractNumId="8">
    <w:nsid w:val="61D62B72"/>
    <w:multiLevelType w:val="hybridMultilevel"/>
    <w:tmpl w:val="BDB41B06"/>
    <w:lvl w:ilvl="0" w:tplc="2852147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A300A6A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2BA448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D48572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538931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EB6345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1064DD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C004BF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112F72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3544E23"/>
    <w:multiLevelType w:val="hybridMultilevel"/>
    <w:tmpl w:val="C4465894"/>
    <w:lvl w:ilvl="0" w:tplc="94445FE2">
      <w:start w:val="1"/>
      <w:numFmt w:val="bullet"/>
      <w:lvlText w:val=""/>
      <w:lvlJc w:val="left"/>
      <w:pPr>
        <w:ind w:left="862" w:hanging="360"/>
      </w:pPr>
      <w:rPr>
        <w:rFonts w:ascii="Wingdings" w:hAnsi="Wingdings"/>
      </w:rPr>
    </w:lvl>
    <w:lvl w:ilvl="1" w:tplc="C3F8A5F0">
      <w:start w:val="1"/>
      <w:numFmt w:val="bullet"/>
      <w:lvlText w:val="o"/>
      <w:lvlJc w:val="left"/>
      <w:pPr>
        <w:ind w:left="1582" w:hanging="360"/>
      </w:pPr>
      <w:rPr>
        <w:rFonts w:ascii="Courier New" w:hAnsi="Courier New"/>
      </w:rPr>
    </w:lvl>
    <w:lvl w:ilvl="2" w:tplc="6E564EE6">
      <w:start w:val="1"/>
      <w:numFmt w:val="bullet"/>
      <w:lvlText w:val=""/>
      <w:lvlJc w:val="left"/>
      <w:pPr>
        <w:ind w:left="2302" w:hanging="360"/>
      </w:pPr>
      <w:rPr>
        <w:rFonts w:ascii="Wingdings" w:hAnsi="Wingdings"/>
      </w:rPr>
    </w:lvl>
    <w:lvl w:ilvl="3" w:tplc="64523134">
      <w:start w:val="1"/>
      <w:numFmt w:val="bullet"/>
      <w:lvlText w:val=""/>
      <w:lvlJc w:val="left"/>
      <w:pPr>
        <w:ind w:left="3022" w:hanging="360"/>
      </w:pPr>
      <w:rPr>
        <w:rFonts w:ascii="Symbol" w:hAnsi="Symbol"/>
      </w:rPr>
    </w:lvl>
    <w:lvl w:ilvl="4" w:tplc="261C76E8">
      <w:start w:val="1"/>
      <w:numFmt w:val="bullet"/>
      <w:lvlText w:val="o"/>
      <w:lvlJc w:val="left"/>
      <w:pPr>
        <w:ind w:left="3742" w:hanging="360"/>
      </w:pPr>
      <w:rPr>
        <w:rFonts w:ascii="Courier New" w:hAnsi="Courier New"/>
      </w:rPr>
    </w:lvl>
    <w:lvl w:ilvl="5" w:tplc="146E1120">
      <w:start w:val="1"/>
      <w:numFmt w:val="bullet"/>
      <w:lvlText w:val=""/>
      <w:lvlJc w:val="left"/>
      <w:pPr>
        <w:ind w:left="4462" w:hanging="360"/>
      </w:pPr>
      <w:rPr>
        <w:rFonts w:ascii="Wingdings" w:hAnsi="Wingdings"/>
      </w:rPr>
    </w:lvl>
    <w:lvl w:ilvl="6" w:tplc="7228FE62">
      <w:start w:val="1"/>
      <w:numFmt w:val="bullet"/>
      <w:lvlText w:val=""/>
      <w:lvlJc w:val="left"/>
      <w:pPr>
        <w:ind w:left="5182" w:hanging="360"/>
      </w:pPr>
      <w:rPr>
        <w:rFonts w:ascii="Symbol" w:hAnsi="Symbol"/>
      </w:rPr>
    </w:lvl>
    <w:lvl w:ilvl="7" w:tplc="79D2E14A">
      <w:start w:val="1"/>
      <w:numFmt w:val="bullet"/>
      <w:lvlText w:val="o"/>
      <w:lvlJc w:val="left"/>
      <w:pPr>
        <w:ind w:left="5902" w:hanging="360"/>
      </w:pPr>
      <w:rPr>
        <w:rFonts w:ascii="Courier New" w:hAnsi="Courier New"/>
      </w:rPr>
    </w:lvl>
    <w:lvl w:ilvl="8" w:tplc="72F21902">
      <w:start w:val="1"/>
      <w:numFmt w:val="bullet"/>
      <w:lvlText w:val=""/>
      <w:lvlJc w:val="left"/>
      <w:pPr>
        <w:ind w:left="6622" w:hanging="360"/>
      </w:pPr>
      <w:rPr>
        <w:rFonts w:ascii="Wingdings" w:hAnsi="Wingdings"/>
      </w:rPr>
    </w:lvl>
  </w:abstractNum>
  <w:abstractNum w:abstractNumId="10">
    <w:nsid w:val="68B4183B"/>
    <w:multiLevelType w:val="hybridMultilevel"/>
    <w:tmpl w:val="9254384A"/>
    <w:lvl w:ilvl="0" w:tplc="DA90409E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7FC2C97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E169CE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7A695B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89ECF5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D547AB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688E09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C0A271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182EEB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6941374E"/>
    <w:multiLevelType w:val="hybridMultilevel"/>
    <w:tmpl w:val="4EE4E9A2"/>
    <w:lvl w:ilvl="0" w:tplc="A99E9366">
      <w:start w:val="1"/>
      <w:numFmt w:val="bullet"/>
      <w:lvlText w:val=""/>
      <w:lvlJc w:val="left"/>
      <w:pPr>
        <w:ind w:left="862" w:hanging="360"/>
      </w:pPr>
      <w:rPr>
        <w:rFonts w:ascii="Wingdings" w:hAnsi="Wingdings"/>
      </w:rPr>
    </w:lvl>
    <w:lvl w:ilvl="1" w:tplc="478C4CE2">
      <w:start w:val="1"/>
      <w:numFmt w:val="bullet"/>
      <w:lvlText w:val="o"/>
      <w:lvlJc w:val="left"/>
      <w:pPr>
        <w:ind w:left="1582" w:hanging="360"/>
      </w:pPr>
      <w:rPr>
        <w:rFonts w:ascii="Courier New" w:hAnsi="Courier New"/>
      </w:rPr>
    </w:lvl>
    <w:lvl w:ilvl="2" w:tplc="F5FEC882">
      <w:start w:val="1"/>
      <w:numFmt w:val="bullet"/>
      <w:lvlText w:val=""/>
      <w:lvlJc w:val="left"/>
      <w:pPr>
        <w:ind w:left="2302" w:hanging="360"/>
      </w:pPr>
      <w:rPr>
        <w:rFonts w:ascii="Wingdings" w:hAnsi="Wingdings"/>
      </w:rPr>
    </w:lvl>
    <w:lvl w:ilvl="3" w:tplc="CDAE23AC">
      <w:start w:val="1"/>
      <w:numFmt w:val="bullet"/>
      <w:lvlText w:val=""/>
      <w:lvlJc w:val="left"/>
      <w:pPr>
        <w:ind w:left="3022" w:hanging="360"/>
      </w:pPr>
      <w:rPr>
        <w:rFonts w:ascii="Symbol" w:hAnsi="Symbol"/>
      </w:rPr>
    </w:lvl>
    <w:lvl w:ilvl="4" w:tplc="FA80864C">
      <w:start w:val="1"/>
      <w:numFmt w:val="bullet"/>
      <w:lvlText w:val="o"/>
      <w:lvlJc w:val="left"/>
      <w:pPr>
        <w:ind w:left="3742" w:hanging="360"/>
      </w:pPr>
      <w:rPr>
        <w:rFonts w:ascii="Courier New" w:hAnsi="Courier New"/>
      </w:rPr>
    </w:lvl>
    <w:lvl w:ilvl="5" w:tplc="B7C0DDA0">
      <w:start w:val="1"/>
      <w:numFmt w:val="bullet"/>
      <w:lvlText w:val=""/>
      <w:lvlJc w:val="left"/>
      <w:pPr>
        <w:ind w:left="4462" w:hanging="360"/>
      </w:pPr>
      <w:rPr>
        <w:rFonts w:ascii="Wingdings" w:hAnsi="Wingdings"/>
      </w:rPr>
    </w:lvl>
    <w:lvl w:ilvl="6" w:tplc="03787B4C">
      <w:start w:val="1"/>
      <w:numFmt w:val="bullet"/>
      <w:lvlText w:val=""/>
      <w:lvlJc w:val="left"/>
      <w:pPr>
        <w:ind w:left="5182" w:hanging="360"/>
      </w:pPr>
      <w:rPr>
        <w:rFonts w:ascii="Symbol" w:hAnsi="Symbol"/>
      </w:rPr>
    </w:lvl>
    <w:lvl w:ilvl="7" w:tplc="814CDBD6">
      <w:start w:val="1"/>
      <w:numFmt w:val="bullet"/>
      <w:lvlText w:val="o"/>
      <w:lvlJc w:val="left"/>
      <w:pPr>
        <w:ind w:left="5902" w:hanging="360"/>
      </w:pPr>
      <w:rPr>
        <w:rFonts w:ascii="Courier New" w:hAnsi="Courier New"/>
      </w:rPr>
    </w:lvl>
    <w:lvl w:ilvl="8" w:tplc="1D5471EA">
      <w:start w:val="1"/>
      <w:numFmt w:val="bullet"/>
      <w:lvlText w:val=""/>
      <w:lvlJc w:val="left"/>
      <w:pPr>
        <w:ind w:left="6622" w:hanging="360"/>
      </w:pPr>
      <w:rPr>
        <w:rFonts w:ascii="Wingdings" w:hAnsi="Wingdings"/>
      </w:rPr>
    </w:lvl>
  </w:abstractNum>
  <w:abstractNum w:abstractNumId="12">
    <w:nsid w:val="6A911D0F"/>
    <w:multiLevelType w:val="hybridMultilevel"/>
    <w:tmpl w:val="D8E43A52"/>
    <w:lvl w:ilvl="0" w:tplc="A66C1E40">
      <w:start w:val="1"/>
      <w:numFmt w:val="upperRoman"/>
      <w:lvlText w:val="%1."/>
      <w:lvlJc w:val="left"/>
      <w:pPr>
        <w:ind w:left="1854" w:hanging="360"/>
      </w:pPr>
      <w:rPr>
        <w:rFonts w:cs="Times New Roman"/>
      </w:rPr>
    </w:lvl>
    <w:lvl w:ilvl="1" w:tplc="C9C07300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65EC9A28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9ACC2F92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48B49C6E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A858D840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A23C52A2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A3AA447C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B8529156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3">
    <w:nsid w:val="6BE62D7B"/>
    <w:multiLevelType w:val="hybridMultilevel"/>
    <w:tmpl w:val="F8ECFA70"/>
    <w:lvl w:ilvl="0" w:tplc="65922090">
      <w:start w:val="1"/>
      <w:numFmt w:val="decimal"/>
      <w:lvlText w:val="%1."/>
      <w:lvlJc w:val="left"/>
      <w:pPr>
        <w:ind w:left="501" w:hanging="360"/>
      </w:pPr>
      <w:rPr>
        <w:rFonts w:cs="Times New Roman"/>
        <w:i w:val="0"/>
      </w:rPr>
    </w:lvl>
    <w:lvl w:ilvl="1" w:tplc="A56CA0C6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7E5C0190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591ACE36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ADD8D492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8576752A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6B88A060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1E667FCE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7C60F7B0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4">
    <w:nsid w:val="70F361A0"/>
    <w:multiLevelType w:val="hybridMultilevel"/>
    <w:tmpl w:val="ECE49EEA"/>
    <w:lvl w:ilvl="0" w:tplc="EC2E59F4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77FED63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75C78A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42E1FC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9FE3FE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B64F8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3AC37E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A2E2D4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82832F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3804831"/>
    <w:multiLevelType w:val="hybridMultilevel"/>
    <w:tmpl w:val="8E969FB4"/>
    <w:lvl w:ilvl="0" w:tplc="6276A69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BD24B9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1789D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7E580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91C57B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812C2E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406248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5C441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73A81C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42D2D1F"/>
    <w:multiLevelType w:val="hybridMultilevel"/>
    <w:tmpl w:val="5302DBAE"/>
    <w:lvl w:ilvl="0" w:tplc="2452C9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C98EB04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9E64E17C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0C36C552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555E8402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BEB84734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FFAAD59E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9612B6C4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220C87B4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7">
    <w:nsid w:val="793D694F"/>
    <w:multiLevelType w:val="hybridMultilevel"/>
    <w:tmpl w:val="A03486E6"/>
    <w:lvl w:ilvl="0" w:tplc="CF46338E">
      <w:start w:val="1"/>
      <w:numFmt w:val="bullet"/>
      <w:lvlText w:val=""/>
      <w:lvlJc w:val="left"/>
      <w:pPr>
        <w:ind w:left="862" w:hanging="360"/>
      </w:pPr>
      <w:rPr>
        <w:rFonts w:ascii="Wingdings" w:hAnsi="Wingdings"/>
      </w:rPr>
    </w:lvl>
    <w:lvl w:ilvl="1" w:tplc="47D8B6F8">
      <w:start w:val="1"/>
      <w:numFmt w:val="bullet"/>
      <w:lvlText w:val="o"/>
      <w:lvlJc w:val="left"/>
      <w:pPr>
        <w:ind w:left="1582" w:hanging="360"/>
      </w:pPr>
      <w:rPr>
        <w:rFonts w:ascii="Courier New" w:hAnsi="Courier New"/>
      </w:rPr>
    </w:lvl>
    <w:lvl w:ilvl="2" w:tplc="B70A7D68">
      <w:start w:val="1"/>
      <w:numFmt w:val="bullet"/>
      <w:lvlText w:val=""/>
      <w:lvlJc w:val="left"/>
      <w:pPr>
        <w:ind w:left="2302" w:hanging="360"/>
      </w:pPr>
      <w:rPr>
        <w:rFonts w:ascii="Wingdings" w:hAnsi="Wingdings"/>
      </w:rPr>
    </w:lvl>
    <w:lvl w:ilvl="3" w:tplc="8522ED46">
      <w:start w:val="1"/>
      <w:numFmt w:val="bullet"/>
      <w:lvlText w:val=""/>
      <w:lvlJc w:val="left"/>
      <w:pPr>
        <w:ind w:left="3022" w:hanging="360"/>
      </w:pPr>
      <w:rPr>
        <w:rFonts w:ascii="Symbol" w:hAnsi="Symbol"/>
      </w:rPr>
    </w:lvl>
    <w:lvl w:ilvl="4" w:tplc="4E0CA02E">
      <w:start w:val="1"/>
      <w:numFmt w:val="bullet"/>
      <w:lvlText w:val="o"/>
      <w:lvlJc w:val="left"/>
      <w:pPr>
        <w:ind w:left="3742" w:hanging="360"/>
      </w:pPr>
      <w:rPr>
        <w:rFonts w:ascii="Courier New" w:hAnsi="Courier New"/>
      </w:rPr>
    </w:lvl>
    <w:lvl w:ilvl="5" w:tplc="AA0042DE">
      <w:start w:val="1"/>
      <w:numFmt w:val="bullet"/>
      <w:lvlText w:val=""/>
      <w:lvlJc w:val="left"/>
      <w:pPr>
        <w:ind w:left="4462" w:hanging="360"/>
      </w:pPr>
      <w:rPr>
        <w:rFonts w:ascii="Wingdings" w:hAnsi="Wingdings"/>
      </w:rPr>
    </w:lvl>
    <w:lvl w:ilvl="6" w:tplc="A9BABF66">
      <w:start w:val="1"/>
      <w:numFmt w:val="bullet"/>
      <w:lvlText w:val=""/>
      <w:lvlJc w:val="left"/>
      <w:pPr>
        <w:ind w:left="5182" w:hanging="360"/>
      </w:pPr>
      <w:rPr>
        <w:rFonts w:ascii="Symbol" w:hAnsi="Symbol"/>
      </w:rPr>
    </w:lvl>
    <w:lvl w:ilvl="7" w:tplc="2C62FD7C">
      <w:start w:val="1"/>
      <w:numFmt w:val="bullet"/>
      <w:lvlText w:val="o"/>
      <w:lvlJc w:val="left"/>
      <w:pPr>
        <w:ind w:left="5902" w:hanging="360"/>
      </w:pPr>
      <w:rPr>
        <w:rFonts w:ascii="Courier New" w:hAnsi="Courier New"/>
      </w:rPr>
    </w:lvl>
    <w:lvl w:ilvl="8" w:tplc="4850791E">
      <w:start w:val="1"/>
      <w:numFmt w:val="bullet"/>
      <w:lvlText w:val=""/>
      <w:lvlJc w:val="left"/>
      <w:pPr>
        <w:ind w:left="6622" w:hanging="360"/>
      </w:pPr>
      <w:rPr>
        <w:rFonts w:ascii="Wingdings" w:hAnsi="Wingdings"/>
      </w:rPr>
    </w:lvl>
  </w:abstractNum>
  <w:num w:numId="1">
    <w:abstractNumId w:val="10"/>
  </w:num>
  <w:num w:numId="2">
    <w:abstractNumId w:val="14"/>
  </w:num>
  <w:num w:numId="3">
    <w:abstractNumId w:val="13"/>
  </w:num>
  <w:num w:numId="4">
    <w:abstractNumId w:val="7"/>
  </w:num>
  <w:num w:numId="5">
    <w:abstractNumId w:val="11"/>
  </w:num>
  <w:num w:numId="6">
    <w:abstractNumId w:val="17"/>
  </w:num>
  <w:num w:numId="7">
    <w:abstractNumId w:val="9"/>
  </w:num>
  <w:num w:numId="8">
    <w:abstractNumId w:val="1"/>
  </w:num>
  <w:num w:numId="9">
    <w:abstractNumId w:val="3"/>
  </w:num>
  <w:num w:numId="10">
    <w:abstractNumId w:val="0"/>
  </w:num>
  <w:num w:numId="11">
    <w:abstractNumId w:val="15"/>
  </w:num>
  <w:num w:numId="12">
    <w:abstractNumId w:val="16"/>
  </w:num>
  <w:num w:numId="13">
    <w:abstractNumId w:val="8"/>
  </w:num>
  <w:num w:numId="14">
    <w:abstractNumId w:val="2"/>
  </w:num>
  <w:num w:numId="15">
    <w:abstractNumId w:val="6"/>
  </w:num>
  <w:num w:numId="16">
    <w:abstractNumId w:val="5"/>
  </w:num>
  <w:num w:numId="17">
    <w:abstractNumId w:val="12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637F"/>
    <w:rsid w:val="0016799E"/>
    <w:rsid w:val="009B637F"/>
    <w:rsid w:val="00D9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37F"/>
    <w:pPr>
      <w:jc w:val="both"/>
    </w:pPr>
    <w:rPr>
      <w:rFonts w:ascii="Arial" w:hAnsi="Arial" w:cs="Arial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637F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B637F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B637F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B637F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9B637F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9B637F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9B637F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9B637F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9B637F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B637F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link w:val="Heading1"/>
    <w:uiPriority w:val="9"/>
    <w:rsid w:val="009B637F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B637F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link w:val="Heading2"/>
    <w:uiPriority w:val="9"/>
    <w:rsid w:val="009B637F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B637F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link w:val="Heading3"/>
    <w:uiPriority w:val="9"/>
    <w:rsid w:val="009B637F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B637F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9B637F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B637F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9B637F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B637F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link w:val="Heading6"/>
    <w:uiPriority w:val="9"/>
    <w:rsid w:val="009B637F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B637F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link w:val="Heading7"/>
    <w:uiPriority w:val="9"/>
    <w:rsid w:val="009B637F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B637F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link w:val="Heading8"/>
    <w:uiPriority w:val="9"/>
    <w:rsid w:val="009B637F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B637F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9B637F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B637F"/>
    <w:pPr>
      <w:ind w:left="720"/>
      <w:jc w:val="left"/>
    </w:pPr>
    <w:rPr>
      <w:rFonts w:ascii="Calibri" w:hAnsi="Calibri" w:cs="Calibri"/>
      <w:lang w:eastAsia="en-US"/>
    </w:rPr>
  </w:style>
  <w:style w:type="paragraph" w:styleId="a4">
    <w:name w:val="No Spacing"/>
    <w:uiPriority w:val="1"/>
    <w:qFormat/>
    <w:rsid w:val="009B637F"/>
  </w:style>
  <w:style w:type="paragraph" w:styleId="a5">
    <w:name w:val="Title"/>
    <w:basedOn w:val="a"/>
    <w:next w:val="a"/>
    <w:link w:val="a6"/>
    <w:uiPriority w:val="10"/>
    <w:qFormat/>
    <w:rsid w:val="009B637F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9B637F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B637F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9B637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B637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B637F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B637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B637F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9B637F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9B637F"/>
  </w:style>
  <w:style w:type="paragraph" w:customStyle="1" w:styleId="Footer">
    <w:name w:val="Footer"/>
    <w:basedOn w:val="a"/>
    <w:link w:val="FooterChar"/>
    <w:uiPriority w:val="99"/>
    <w:unhideWhenUsed/>
    <w:rsid w:val="009B637F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9B637F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9B637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9B637F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99"/>
    <w:rsid w:val="009B637F"/>
    <w:pPr>
      <w:jc w:val="both"/>
    </w:pPr>
    <w:rPr>
      <w:rFonts w:ascii="Arial" w:hAnsi="Arial"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B637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9B637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9B637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9B637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9B637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9B637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9B637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9B637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9B637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9B637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9B637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9B637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9B637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9B637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9B637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9B637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9B637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9B637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9B637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9B637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9B637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9B637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9B637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9B637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9B637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9B637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9B637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9B637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9B637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9B637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9B637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9B637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9B637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9B637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9B637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9B637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9B637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rsid w:val="009B637F"/>
    <w:rPr>
      <w:rFonts w:cs="Times New Roman"/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B637F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link w:val="ad"/>
    <w:uiPriority w:val="99"/>
    <w:rsid w:val="009B637F"/>
    <w:rPr>
      <w:sz w:val="18"/>
    </w:rPr>
  </w:style>
  <w:style w:type="character" w:styleId="af">
    <w:name w:val="footnote reference"/>
    <w:uiPriority w:val="99"/>
    <w:semiHidden/>
    <w:unhideWhenUsed/>
    <w:rsid w:val="009B637F"/>
    <w:rPr>
      <w:rFonts w:cs="Times New Roman"/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B637F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B637F"/>
    <w:rPr>
      <w:sz w:val="20"/>
    </w:rPr>
  </w:style>
  <w:style w:type="character" w:styleId="af2">
    <w:name w:val="endnote reference"/>
    <w:uiPriority w:val="99"/>
    <w:semiHidden/>
    <w:unhideWhenUsed/>
    <w:rsid w:val="009B637F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B637F"/>
    <w:pPr>
      <w:spacing w:after="57"/>
    </w:pPr>
  </w:style>
  <w:style w:type="paragraph" w:styleId="23">
    <w:name w:val="toc 2"/>
    <w:basedOn w:val="a"/>
    <w:next w:val="a"/>
    <w:uiPriority w:val="39"/>
    <w:unhideWhenUsed/>
    <w:rsid w:val="009B637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B637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B637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B637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B637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B637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B637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B637F"/>
    <w:pPr>
      <w:spacing w:after="57"/>
      <w:ind w:left="2268"/>
    </w:pPr>
  </w:style>
  <w:style w:type="paragraph" w:styleId="af3">
    <w:name w:val="TOC Heading"/>
    <w:uiPriority w:val="39"/>
    <w:unhideWhenUsed/>
    <w:rsid w:val="009B637F"/>
  </w:style>
  <w:style w:type="paragraph" w:styleId="af4">
    <w:name w:val="table of figures"/>
    <w:basedOn w:val="a"/>
    <w:next w:val="a"/>
    <w:uiPriority w:val="99"/>
    <w:unhideWhenUsed/>
    <w:rsid w:val="009B637F"/>
  </w:style>
  <w:style w:type="character" w:customStyle="1" w:styleId="10">
    <w:name w:val="Заголовок 1 Знак"/>
    <w:link w:val="1"/>
    <w:uiPriority w:val="99"/>
    <w:rsid w:val="009B637F"/>
    <w:rPr>
      <w:rFonts w:ascii="Cambria" w:hAnsi="Cambria" w:cs="Cambria"/>
      <w:b/>
      <w:bCs/>
      <w:sz w:val="32"/>
      <w:szCs w:val="32"/>
    </w:rPr>
  </w:style>
  <w:style w:type="character" w:customStyle="1" w:styleId="20">
    <w:name w:val="Заголовок 2 Знак"/>
    <w:link w:val="2"/>
    <w:uiPriority w:val="99"/>
    <w:semiHidden/>
    <w:rsid w:val="009B637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9B637F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rsid w:val="009B637F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rsid w:val="009B637F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9B637F"/>
    <w:rPr>
      <w:rFonts w:ascii="Calibri" w:hAnsi="Calibri" w:cs="Calibri"/>
      <w:b/>
      <w:bCs/>
    </w:rPr>
  </w:style>
  <w:style w:type="character" w:customStyle="1" w:styleId="70">
    <w:name w:val="Заголовок 7 Знак"/>
    <w:link w:val="7"/>
    <w:uiPriority w:val="99"/>
    <w:semiHidden/>
    <w:rsid w:val="009B637F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rsid w:val="009B637F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rsid w:val="009B637F"/>
    <w:rPr>
      <w:rFonts w:ascii="Cambria" w:hAnsi="Cambria" w:cs="Cambria"/>
    </w:rPr>
  </w:style>
  <w:style w:type="paragraph" w:styleId="af5">
    <w:name w:val="header"/>
    <w:basedOn w:val="a"/>
    <w:link w:val="af6"/>
    <w:uiPriority w:val="99"/>
    <w:rsid w:val="009B637F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9B637F"/>
    <w:rPr>
      <w:rFonts w:ascii="Arial" w:hAnsi="Arial" w:cs="Arial"/>
    </w:rPr>
  </w:style>
  <w:style w:type="paragraph" w:styleId="af7">
    <w:name w:val="Body Text"/>
    <w:basedOn w:val="a"/>
    <w:link w:val="af8"/>
    <w:uiPriority w:val="99"/>
    <w:rsid w:val="009B637F"/>
    <w:pPr>
      <w:jc w:val="left"/>
    </w:pPr>
    <w:rPr>
      <w:sz w:val="26"/>
      <w:szCs w:val="26"/>
    </w:rPr>
  </w:style>
  <w:style w:type="character" w:customStyle="1" w:styleId="af8">
    <w:name w:val="Основной текст Знак"/>
    <w:link w:val="af7"/>
    <w:uiPriority w:val="99"/>
    <w:semiHidden/>
    <w:rsid w:val="009B637F"/>
    <w:rPr>
      <w:rFonts w:ascii="Arial" w:hAnsi="Arial" w:cs="Arial"/>
    </w:rPr>
  </w:style>
  <w:style w:type="paragraph" w:styleId="af9">
    <w:name w:val="Block Text"/>
    <w:basedOn w:val="a"/>
    <w:uiPriority w:val="99"/>
    <w:rsid w:val="009B637F"/>
    <w:pPr>
      <w:ind w:left="-24" w:right="-765"/>
      <w:jc w:val="left"/>
    </w:pPr>
    <w:rPr>
      <w:b/>
      <w:bCs/>
      <w:sz w:val="24"/>
      <w:szCs w:val="24"/>
    </w:rPr>
  </w:style>
  <w:style w:type="paragraph" w:styleId="24">
    <w:name w:val="Body Text Indent 2"/>
    <w:basedOn w:val="a"/>
    <w:link w:val="25"/>
    <w:uiPriority w:val="99"/>
    <w:rsid w:val="009B637F"/>
    <w:pPr>
      <w:ind w:right="46" w:firstLine="4"/>
    </w:pPr>
    <w:rPr>
      <w:sz w:val="24"/>
      <w:szCs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9B637F"/>
    <w:rPr>
      <w:rFonts w:ascii="Arial" w:hAnsi="Arial" w:cs="Arial"/>
    </w:rPr>
  </w:style>
  <w:style w:type="paragraph" w:styleId="26">
    <w:name w:val="Body Text 2"/>
    <w:basedOn w:val="a"/>
    <w:link w:val="27"/>
    <w:uiPriority w:val="99"/>
    <w:rsid w:val="009B637F"/>
    <w:pPr>
      <w:jc w:val="left"/>
    </w:pPr>
    <w:rPr>
      <w:b/>
      <w:bCs/>
    </w:rPr>
  </w:style>
  <w:style w:type="character" w:customStyle="1" w:styleId="27">
    <w:name w:val="Основной текст 2 Знак"/>
    <w:link w:val="26"/>
    <w:uiPriority w:val="99"/>
    <w:semiHidden/>
    <w:rsid w:val="009B637F"/>
    <w:rPr>
      <w:rFonts w:ascii="Arial" w:hAnsi="Arial" w:cs="Arial"/>
    </w:rPr>
  </w:style>
  <w:style w:type="paragraph" w:styleId="afa">
    <w:name w:val="footer"/>
    <w:basedOn w:val="a"/>
    <w:link w:val="afb"/>
    <w:uiPriority w:val="99"/>
    <w:rsid w:val="009B637F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b">
    <w:name w:val="Нижний колонтитул Знак"/>
    <w:link w:val="afa"/>
    <w:uiPriority w:val="99"/>
    <w:rsid w:val="009B637F"/>
    <w:rPr>
      <w:rFonts w:ascii="Arial" w:hAnsi="Arial" w:cs="Arial"/>
    </w:rPr>
  </w:style>
  <w:style w:type="paragraph" w:styleId="32">
    <w:name w:val="Body Text Indent 3"/>
    <w:basedOn w:val="a"/>
    <w:link w:val="33"/>
    <w:uiPriority w:val="99"/>
    <w:rsid w:val="009B637F"/>
    <w:pPr>
      <w:ind w:left="2268" w:hanging="2268"/>
    </w:pPr>
    <w:rPr>
      <w:sz w:val="20"/>
      <w:szCs w:val="20"/>
    </w:rPr>
  </w:style>
  <w:style w:type="character" w:customStyle="1" w:styleId="33">
    <w:name w:val="Основной текст с отступом 3 Знак"/>
    <w:link w:val="32"/>
    <w:uiPriority w:val="99"/>
    <w:semiHidden/>
    <w:rsid w:val="009B637F"/>
    <w:rPr>
      <w:rFonts w:ascii="Arial" w:hAnsi="Arial" w:cs="Arial"/>
      <w:sz w:val="16"/>
      <w:szCs w:val="16"/>
    </w:rPr>
  </w:style>
  <w:style w:type="paragraph" w:styleId="34">
    <w:name w:val="Body Text 3"/>
    <w:basedOn w:val="a"/>
    <w:link w:val="35"/>
    <w:uiPriority w:val="99"/>
    <w:rsid w:val="009B637F"/>
    <w:pPr>
      <w:jc w:val="left"/>
    </w:pPr>
    <w:rPr>
      <w:b/>
      <w:bCs/>
      <w:sz w:val="20"/>
      <w:szCs w:val="20"/>
    </w:rPr>
  </w:style>
  <w:style w:type="character" w:customStyle="1" w:styleId="35">
    <w:name w:val="Основной текст 3 Знак"/>
    <w:link w:val="34"/>
    <w:uiPriority w:val="99"/>
    <w:semiHidden/>
    <w:rsid w:val="009B637F"/>
    <w:rPr>
      <w:rFonts w:ascii="Arial" w:hAnsi="Arial" w:cs="Arial"/>
      <w:sz w:val="16"/>
      <w:szCs w:val="16"/>
    </w:rPr>
  </w:style>
  <w:style w:type="character" w:customStyle="1" w:styleId="Normal">
    <w:name w:val="Normal Знак"/>
    <w:uiPriority w:val="99"/>
    <w:rsid w:val="009B637F"/>
    <w:rPr>
      <w:rFonts w:ascii="Arial" w:hAnsi="Arial" w:cs="Arial"/>
      <w:sz w:val="22"/>
      <w:szCs w:val="22"/>
      <w:lang w:val="ru-RU" w:eastAsia="ru-RU"/>
    </w:rPr>
  </w:style>
  <w:style w:type="paragraph" w:styleId="afc">
    <w:name w:val="Balloon Text"/>
    <w:basedOn w:val="a"/>
    <w:link w:val="afd"/>
    <w:uiPriority w:val="99"/>
    <w:semiHidden/>
    <w:rsid w:val="009B637F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9B637F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9B637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e">
    <w:name w:val="Strong"/>
    <w:uiPriority w:val="99"/>
    <w:qFormat/>
    <w:rsid w:val="009B637F"/>
    <w:rPr>
      <w:rFonts w:cs="Times New Roman"/>
      <w:b/>
      <w:bCs/>
    </w:rPr>
  </w:style>
  <w:style w:type="paragraph" w:styleId="aff">
    <w:name w:val="Normal (Web)"/>
    <w:basedOn w:val="a"/>
    <w:uiPriority w:val="99"/>
    <w:rsid w:val="009B637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9B637F"/>
    <w:pPr>
      <w:widowControl w:val="0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CharCharCharChar">
    <w:name w:val="Char Char Знак Знак Char Char"/>
    <w:basedOn w:val="a"/>
    <w:uiPriority w:val="99"/>
    <w:rsid w:val="009B637F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f0">
    <w:name w:val="Знак Знак Знак Знак"/>
    <w:basedOn w:val="a"/>
    <w:uiPriority w:val="99"/>
    <w:rsid w:val="009B637F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f1">
    <w:name w:val="Plain Text"/>
    <w:basedOn w:val="a"/>
    <w:link w:val="aff2"/>
    <w:uiPriority w:val="99"/>
    <w:unhideWhenUsed/>
    <w:rsid w:val="009B637F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f2">
    <w:name w:val="Текст Знак"/>
    <w:link w:val="aff1"/>
    <w:uiPriority w:val="99"/>
    <w:rsid w:val="009B637F"/>
    <w:rPr>
      <w:rFonts w:ascii="Calibri" w:hAnsi="Calibri" w:cs="Times New Roman"/>
      <w:sz w:val="21"/>
      <w:szCs w:val="21"/>
      <w:lang w:val="en-US" w:eastAsia="en-US"/>
    </w:rPr>
  </w:style>
  <w:style w:type="paragraph" w:customStyle="1" w:styleId="Default">
    <w:name w:val="Default"/>
    <w:rsid w:val="009B637F"/>
    <w:rPr>
      <w:color w:val="000000"/>
      <w:sz w:val="24"/>
      <w:szCs w:val="24"/>
      <w:lang w:eastAsia="en-US"/>
    </w:rPr>
  </w:style>
  <w:style w:type="character" w:customStyle="1" w:styleId="ae">
    <w:name w:val="Текст сноски Знак"/>
    <w:link w:val="ad"/>
    <w:uiPriority w:val="99"/>
    <w:semiHidden/>
    <w:rsid w:val="009B637F"/>
    <w:rPr>
      <w:rFonts w:ascii="Calibri" w:hAnsi="Calibri" w:cs="Times New Roman"/>
      <w:sz w:val="20"/>
      <w:szCs w:val="20"/>
      <w:lang w:val="en-US" w:eastAsia="en-US"/>
    </w:rPr>
  </w:style>
  <w:style w:type="paragraph" w:customStyle="1" w:styleId="contents">
    <w:name w:val="contents"/>
    <w:basedOn w:val="a"/>
    <w:rsid w:val="009B637F"/>
    <w:pPr>
      <w:spacing w:before="100" w:beforeAutospacing="1" w:after="100" w:afterAutospacing="1"/>
      <w:jc w:val="left"/>
    </w:pPr>
    <w:rPr>
      <w:rFonts w:ascii="Verdana" w:hAnsi="Verdana" w:cs="Times New Roman"/>
      <w:color w:val="333333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ent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470</Words>
  <Characters>2680</Characters>
  <Application>Microsoft Office Word</Application>
  <DocSecurity>0</DocSecurity>
  <Lines>22</Lines>
  <Paragraphs>6</Paragraphs>
  <ScaleCrop>false</ScaleCrop>
  <Company>xxx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creator>Administrator</dc:creator>
  <cp:lastModifiedBy>Анастасия</cp:lastModifiedBy>
  <cp:revision>5</cp:revision>
  <dcterms:created xsi:type="dcterms:W3CDTF">2026-06-09T12:30:00Z</dcterms:created>
  <dcterms:modified xsi:type="dcterms:W3CDTF">2026-10-09T14:16:00Z</dcterms:modified>
  <cp:version>1048576</cp:version>
</cp:coreProperties>
</file>