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83F" w:rsidRPr="00B6436D" w:rsidRDefault="00EC783F" w:rsidP="00C242DE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6436D">
        <w:rPr>
          <w:noProof/>
          <w:sz w:val="24"/>
          <w:szCs w:val="24"/>
          <w:lang w:eastAsia="ru-RU"/>
        </w:rPr>
        <w:drawing>
          <wp:inline distT="0" distB="0" distL="0" distR="0">
            <wp:extent cx="5934710" cy="836930"/>
            <wp:effectExtent l="0" t="0" r="8890" b="1270"/>
            <wp:docPr id="1" name="Рисунок 1" descr="C:\Users\PR\AppData\Local\Microsoft\Windows\INetCache\Content.Word\logotip_MFC_2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\AppData\Local\Microsoft\Windows\INetCache\Content.Word\logotip_MFC_2024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3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36A4" w:rsidRPr="00B6436D" w:rsidRDefault="00121C7D" w:rsidP="00C242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Семинар</w:t>
      </w:r>
    </w:p>
    <w:p w:rsidR="00121C7D" w:rsidRDefault="00EC783F" w:rsidP="00C242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6436D">
        <w:rPr>
          <w:rFonts w:ascii="Times New Roman" w:hAnsi="Times New Roman"/>
          <w:b/>
          <w:sz w:val="24"/>
          <w:szCs w:val="24"/>
        </w:rPr>
        <w:t>«</w:t>
      </w:r>
      <w:r w:rsidR="00121C7D" w:rsidRPr="00121C7D">
        <w:rPr>
          <w:rFonts w:ascii="Times New Roman" w:hAnsi="Times New Roman"/>
          <w:b/>
          <w:sz w:val="24"/>
          <w:szCs w:val="24"/>
        </w:rPr>
        <w:t>ПОВЫШЕНИЕ СТАНДАРТНОЙ СТАВК</w:t>
      </w:r>
      <w:r w:rsidR="00121C7D">
        <w:rPr>
          <w:rFonts w:ascii="Times New Roman" w:hAnsi="Times New Roman"/>
          <w:b/>
          <w:sz w:val="24"/>
          <w:szCs w:val="24"/>
        </w:rPr>
        <w:t>И НДС.</w:t>
      </w:r>
    </w:p>
    <w:p w:rsidR="00EC783F" w:rsidRPr="00B6436D" w:rsidRDefault="00121C7D" w:rsidP="00C242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ВИРАЖИ НАЛОГОВОЙ РЕФОРМЫ-2026</w:t>
      </w:r>
      <w:r w:rsidR="00196515" w:rsidRPr="00B6436D">
        <w:rPr>
          <w:rFonts w:ascii="Times New Roman" w:hAnsi="Times New Roman"/>
          <w:b/>
          <w:sz w:val="24"/>
          <w:szCs w:val="24"/>
        </w:rPr>
        <w:t>»</w:t>
      </w:r>
    </w:p>
    <w:p w:rsidR="00D155E8" w:rsidRPr="00B6436D" w:rsidRDefault="00D155E8" w:rsidP="00C242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155E8" w:rsidRPr="00B6436D" w:rsidRDefault="00121C7D" w:rsidP="00C242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17 февраля2026</w:t>
      </w:r>
      <w:r w:rsidR="00773DF1" w:rsidRPr="00B6436D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384E8B" w:rsidRDefault="00121C7D" w:rsidP="00C242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21C7D">
        <w:rPr>
          <w:rFonts w:ascii="Times New Roman" w:hAnsi="Times New Roman"/>
          <w:b/>
          <w:sz w:val="24"/>
          <w:szCs w:val="24"/>
        </w:rPr>
        <w:t>с 10-00 до 17-00 мск (возможно онлайн-участие)</w:t>
      </w:r>
    </w:p>
    <w:p w:rsidR="00121C7D" w:rsidRPr="00B6436D" w:rsidRDefault="00121C7D" w:rsidP="00C242D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C04AF" w:rsidRPr="00B6436D" w:rsidRDefault="00D155E8" w:rsidP="00C242DE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B6436D">
        <w:rPr>
          <w:rFonts w:ascii="Times New Roman" w:hAnsi="Times New Roman"/>
          <w:sz w:val="24"/>
          <w:szCs w:val="24"/>
        </w:rPr>
        <w:t>Институт МФЦ</w:t>
      </w:r>
      <w:r w:rsidR="00773DF1" w:rsidRPr="00B6436D">
        <w:rPr>
          <w:rFonts w:ascii="Times New Roman" w:hAnsi="Times New Roman"/>
          <w:sz w:val="24"/>
          <w:szCs w:val="24"/>
        </w:rPr>
        <w:t xml:space="preserve"> приглашает принять участие в </w:t>
      </w:r>
      <w:r w:rsidR="00121C7D">
        <w:rPr>
          <w:rFonts w:ascii="Times New Roman" w:hAnsi="Times New Roman"/>
          <w:sz w:val="24"/>
          <w:szCs w:val="24"/>
        </w:rPr>
        <w:t>семинаре</w:t>
      </w:r>
      <w:r w:rsidR="00FB63F8" w:rsidRPr="00B6436D">
        <w:rPr>
          <w:rFonts w:ascii="Times New Roman" w:hAnsi="Times New Roman"/>
          <w:b/>
          <w:sz w:val="24"/>
          <w:szCs w:val="24"/>
        </w:rPr>
        <w:t>«</w:t>
      </w:r>
      <w:r w:rsidR="00121C7D" w:rsidRPr="00121C7D">
        <w:rPr>
          <w:rFonts w:ascii="Times New Roman" w:hAnsi="Times New Roman"/>
          <w:b/>
          <w:sz w:val="24"/>
          <w:szCs w:val="24"/>
        </w:rPr>
        <w:t>ПОВ</w:t>
      </w:r>
      <w:r w:rsidR="00121C7D">
        <w:rPr>
          <w:rFonts w:ascii="Times New Roman" w:hAnsi="Times New Roman"/>
          <w:b/>
          <w:sz w:val="24"/>
          <w:szCs w:val="24"/>
        </w:rPr>
        <w:t xml:space="preserve">ЫШЕНИЕ СТАНДАРТНОЙ СТАВКИ НДС. </w:t>
      </w:r>
      <w:r w:rsidR="00121C7D" w:rsidRPr="00121C7D">
        <w:rPr>
          <w:rFonts w:ascii="Times New Roman" w:hAnsi="Times New Roman"/>
          <w:b/>
          <w:sz w:val="24"/>
          <w:szCs w:val="24"/>
        </w:rPr>
        <w:t>ВИРАЖИ НАЛОГОВОЙ РЕФОРМЫ-2026</w:t>
      </w:r>
      <w:r w:rsidR="00196515" w:rsidRPr="00B6436D">
        <w:rPr>
          <w:rFonts w:ascii="Times New Roman" w:hAnsi="Times New Roman"/>
          <w:b/>
          <w:sz w:val="24"/>
          <w:szCs w:val="24"/>
        </w:rPr>
        <w:t>»</w:t>
      </w:r>
      <w:r w:rsidR="00FB63F8" w:rsidRPr="00B6436D">
        <w:rPr>
          <w:rFonts w:ascii="Times New Roman" w:hAnsi="Times New Roman"/>
          <w:sz w:val="24"/>
          <w:szCs w:val="24"/>
        </w:rPr>
        <w:t xml:space="preserve">, который будет проходить </w:t>
      </w:r>
      <w:r w:rsidR="00121C7D" w:rsidRPr="00121C7D">
        <w:rPr>
          <w:rFonts w:ascii="Times New Roman" w:hAnsi="Times New Roman"/>
          <w:b/>
          <w:sz w:val="24"/>
          <w:szCs w:val="24"/>
        </w:rPr>
        <w:t>17 февраля</w:t>
      </w:r>
      <w:r w:rsidR="00121C7D">
        <w:rPr>
          <w:rFonts w:ascii="Times New Roman" w:hAnsi="Times New Roman"/>
          <w:b/>
          <w:sz w:val="24"/>
          <w:szCs w:val="24"/>
        </w:rPr>
        <w:t xml:space="preserve"> 2026</w:t>
      </w:r>
      <w:r w:rsidR="00121C7D" w:rsidRPr="00B6436D">
        <w:rPr>
          <w:rFonts w:ascii="Times New Roman" w:hAnsi="Times New Roman"/>
          <w:b/>
          <w:sz w:val="24"/>
          <w:szCs w:val="24"/>
        </w:rPr>
        <w:t xml:space="preserve"> года</w:t>
      </w:r>
      <w:r w:rsidR="009875A2">
        <w:rPr>
          <w:rFonts w:ascii="Times New Roman" w:hAnsi="Times New Roman"/>
          <w:b/>
          <w:sz w:val="24"/>
          <w:szCs w:val="24"/>
        </w:rPr>
        <w:t xml:space="preserve"> </w:t>
      </w:r>
      <w:r w:rsidR="00121C7D" w:rsidRPr="00121C7D">
        <w:rPr>
          <w:rFonts w:ascii="Times New Roman" w:hAnsi="Times New Roman"/>
          <w:b/>
          <w:sz w:val="24"/>
          <w:szCs w:val="24"/>
        </w:rPr>
        <w:t>с 10.00 до 17.00 мск</w:t>
      </w:r>
      <w:r w:rsidR="009875A2">
        <w:rPr>
          <w:rFonts w:ascii="Times New Roman" w:hAnsi="Times New Roman"/>
          <w:b/>
          <w:sz w:val="24"/>
          <w:szCs w:val="24"/>
        </w:rPr>
        <w:t xml:space="preserve"> </w:t>
      </w:r>
      <w:r w:rsidR="00121C7D" w:rsidRPr="00121C7D">
        <w:rPr>
          <w:rFonts w:ascii="Times New Roman" w:hAnsi="Times New Roman"/>
          <w:sz w:val="24"/>
          <w:szCs w:val="24"/>
        </w:rPr>
        <w:t xml:space="preserve">по адресу: </w:t>
      </w:r>
      <w:r w:rsidR="00532C2A">
        <w:rPr>
          <w:rFonts w:ascii="Times New Roman" w:hAnsi="Times New Roman"/>
          <w:sz w:val="24"/>
          <w:szCs w:val="24"/>
        </w:rPr>
        <w:t xml:space="preserve">г. </w:t>
      </w:r>
      <w:r w:rsidR="00121C7D" w:rsidRPr="00121C7D">
        <w:rPr>
          <w:rFonts w:ascii="Times New Roman" w:hAnsi="Times New Roman"/>
          <w:sz w:val="24"/>
          <w:szCs w:val="24"/>
        </w:rPr>
        <w:t>Москва, ул. Буженинова 30, стр. 1, Институт МФЦ</w:t>
      </w:r>
      <w:r w:rsidR="00121C7D" w:rsidRPr="00121C7D">
        <w:rPr>
          <w:rFonts w:ascii="Times New Roman" w:hAnsi="Times New Roman"/>
          <w:b/>
          <w:sz w:val="24"/>
          <w:szCs w:val="24"/>
        </w:rPr>
        <w:t>. Возможно онлайн-участие.</w:t>
      </w:r>
    </w:p>
    <w:p w:rsidR="00121C7D" w:rsidRDefault="00121C7D" w:rsidP="00C242D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47DA3">
        <w:rPr>
          <w:rFonts w:ascii="Times New Roman" w:hAnsi="Times New Roman"/>
          <w:b/>
          <w:sz w:val="24"/>
          <w:szCs w:val="24"/>
        </w:rPr>
        <w:t xml:space="preserve">Семинар проводит известный специалист в области налогового консультирования </w:t>
      </w:r>
      <w:r>
        <w:rPr>
          <w:rFonts w:ascii="Times New Roman" w:hAnsi="Times New Roman"/>
          <w:b/>
          <w:sz w:val="24"/>
          <w:szCs w:val="24"/>
        </w:rPr>
        <w:t xml:space="preserve">— </w:t>
      </w:r>
      <w:r w:rsidR="00532C2A">
        <w:rPr>
          <w:rFonts w:ascii="Times New Roman" w:hAnsi="Times New Roman"/>
          <w:b/>
          <w:sz w:val="24"/>
          <w:szCs w:val="24"/>
        </w:rPr>
        <w:t>Бондаренко Ольга Анатольевна</w:t>
      </w:r>
      <w:r>
        <w:rPr>
          <w:rFonts w:ascii="Times New Roman" w:hAnsi="Times New Roman"/>
          <w:sz w:val="24"/>
          <w:szCs w:val="24"/>
        </w:rPr>
        <w:t>, канд. юрид. наук, член Правления и член Научно-экспертного совета Палаты налоговых консультантов, аттестованный налоговый консультант с многолетней практикой в сфере налогового консультирования.</w:t>
      </w:r>
    </w:p>
    <w:p w:rsidR="00121C7D" w:rsidRPr="00B6436D" w:rsidRDefault="00121C7D" w:rsidP="00C242DE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B6436D" w:rsidRDefault="00121C7D" w:rsidP="00C242D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ТЕМАТИЧЕСКИЙ ПЛАН СЕМИНАРА</w:t>
      </w:r>
    </w:p>
    <w:p w:rsidR="00FA62D1" w:rsidRDefault="00FA62D1" w:rsidP="00C242D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существенные изменения в налоговом учете</w:t>
      </w:r>
    </w:p>
    <w:p w:rsidR="002231CF" w:rsidRDefault="00B6436D" w:rsidP="00C242DE">
      <w:pPr>
        <w:jc w:val="center"/>
        <w:rPr>
          <w:rFonts w:ascii="Times New Roman" w:hAnsi="Times New Roman"/>
          <w:i/>
          <w:sz w:val="24"/>
          <w:szCs w:val="24"/>
        </w:rPr>
      </w:pPr>
      <w:r w:rsidRPr="00CD6EFD">
        <w:rPr>
          <w:rFonts w:ascii="Times New Roman" w:hAnsi="Times New Roman"/>
          <w:i/>
          <w:sz w:val="24"/>
          <w:szCs w:val="24"/>
        </w:rPr>
        <w:t xml:space="preserve">в </w:t>
      </w:r>
      <w:r w:rsidR="00121C7D">
        <w:rPr>
          <w:rFonts w:ascii="Times New Roman" w:hAnsi="Times New Roman"/>
          <w:i/>
          <w:sz w:val="24"/>
          <w:szCs w:val="24"/>
        </w:rPr>
        <w:t>объеме 8</w:t>
      </w:r>
      <w:r w:rsidRPr="00CD6EFD">
        <w:rPr>
          <w:rFonts w:ascii="Times New Roman" w:hAnsi="Times New Roman"/>
          <w:i/>
          <w:sz w:val="24"/>
          <w:szCs w:val="24"/>
        </w:rPr>
        <w:t xml:space="preserve"> академических часов</w:t>
      </w:r>
    </w:p>
    <w:p w:rsidR="00AC34AB" w:rsidRPr="00FA62D1" w:rsidRDefault="00AC34AB" w:rsidP="00C242DE">
      <w:pPr>
        <w:pStyle w:val="a8"/>
        <w:numPr>
          <w:ilvl w:val="0"/>
          <w:numId w:val="20"/>
        </w:numPr>
        <w:spacing w:after="160" w:line="259" w:lineRule="auto"/>
        <w:jc w:val="both"/>
        <w:rPr>
          <w:rFonts w:ascii="Times New Roman" w:hAnsi="Times New Roman"/>
          <w:sz w:val="24"/>
          <w:szCs w:val="28"/>
        </w:rPr>
      </w:pPr>
      <w:r w:rsidRPr="00FA62D1">
        <w:rPr>
          <w:rFonts w:ascii="Times New Roman" w:hAnsi="Times New Roman"/>
          <w:sz w:val="24"/>
          <w:szCs w:val="28"/>
        </w:rPr>
        <w:t>НДС</w:t>
      </w:r>
    </w:p>
    <w:p w:rsidR="00AC34AB" w:rsidRPr="00FA62D1" w:rsidRDefault="007703F5" w:rsidP="00C242DE">
      <w:pPr>
        <w:pStyle w:val="a8"/>
        <w:numPr>
          <w:ilvl w:val="0"/>
          <w:numId w:val="20"/>
        </w:numPr>
        <w:spacing w:after="160" w:line="259" w:lineRule="auto"/>
        <w:jc w:val="both"/>
        <w:rPr>
          <w:rFonts w:ascii="Times New Roman" w:hAnsi="Times New Roman"/>
          <w:sz w:val="24"/>
          <w:szCs w:val="28"/>
        </w:rPr>
      </w:pPr>
      <w:r w:rsidRPr="00FA62D1">
        <w:rPr>
          <w:rFonts w:ascii="Times New Roman" w:hAnsi="Times New Roman"/>
          <w:sz w:val="24"/>
          <w:szCs w:val="28"/>
        </w:rPr>
        <w:t>Упрощенная система налогообложения (УСН)</w:t>
      </w:r>
    </w:p>
    <w:p w:rsidR="00AC34AB" w:rsidRPr="00FA62D1" w:rsidRDefault="00FA62D1" w:rsidP="00C242DE">
      <w:pPr>
        <w:pStyle w:val="a8"/>
        <w:numPr>
          <w:ilvl w:val="0"/>
          <w:numId w:val="20"/>
        </w:numPr>
        <w:spacing w:after="160" w:line="259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Страховые взносы</w:t>
      </w:r>
    </w:p>
    <w:p w:rsidR="007703F5" w:rsidRPr="00FA62D1" w:rsidRDefault="007703F5" w:rsidP="00C242DE">
      <w:pPr>
        <w:pStyle w:val="a8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FA62D1">
        <w:rPr>
          <w:rFonts w:ascii="Times New Roman" w:hAnsi="Times New Roman"/>
          <w:sz w:val="24"/>
          <w:szCs w:val="28"/>
        </w:rPr>
        <w:t xml:space="preserve">НДФЛ </w:t>
      </w:r>
    </w:p>
    <w:p w:rsidR="007703F5" w:rsidRPr="00FA62D1" w:rsidRDefault="00AC34AB" w:rsidP="00C242DE">
      <w:pPr>
        <w:pStyle w:val="a8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FA62D1">
        <w:rPr>
          <w:rFonts w:ascii="Times New Roman" w:hAnsi="Times New Roman"/>
          <w:sz w:val="24"/>
          <w:szCs w:val="28"/>
        </w:rPr>
        <w:t>Налог на прибыль организаций</w:t>
      </w:r>
    </w:p>
    <w:p w:rsidR="007703F5" w:rsidRPr="00FA62D1" w:rsidRDefault="007703F5" w:rsidP="00C242DE">
      <w:pPr>
        <w:pStyle w:val="a8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FA62D1">
        <w:rPr>
          <w:rFonts w:ascii="Times New Roman" w:hAnsi="Times New Roman"/>
          <w:sz w:val="24"/>
          <w:szCs w:val="28"/>
        </w:rPr>
        <w:t>Налог на имущество организаций, транспортный и земельный</w:t>
      </w:r>
    </w:p>
    <w:p w:rsidR="007703F5" w:rsidRPr="00FA62D1" w:rsidRDefault="00AC34AB" w:rsidP="00C242DE">
      <w:pPr>
        <w:pStyle w:val="a8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FA62D1">
        <w:rPr>
          <w:rFonts w:ascii="Times New Roman" w:hAnsi="Times New Roman"/>
          <w:sz w:val="24"/>
          <w:szCs w:val="28"/>
        </w:rPr>
        <w:t>Туристический налог</w:t>
      </w:r>
    </w:p>
    <w:p w:rsidR="007703F5" w:rsidRPr="00FA62D1" w:rsidRDefault="00AC34AB" w:rsidP="00C242DE">
      <w:pPr>
        <w:pStyle w:val="a8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FA62D1">
        <w:rPr>
          <w:rFonts w:ascii="Times New Roman" w:hAnsi="Times New Roman"/>
          <w:sz w:val="24"/>
          <w:szCs w:val="28"/>
        </w:rPr>
        <w:t>Игорный бизнес (букмекеры)</w:t>
      </w:r>
    </w:p>
    <w:p w:rsidR="007703F5" w:rsidRPr="00FA62D1" w:rsidRDefault="00532C2A" w:rsidP="00C242DE">
      <w:pPr>
        <w:pStyle w:val="a8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FA62D1">
        <w:rPr>
          <w:rFonts w:ascii="Times New Roman" w:hAnsi="Times New Roman"/>
          <w:sz w:val="24"/>
          <w:szCs w:val="28"/>
        </w:rPr>
        <w:t>Акцизы</w:t>
      </w:r>
      <w:r w:rsidR="007703F5" w:rsidRPr="00FA62D1">
        <w:rPr>
          <w:rFonts w:ascii="Times New Roman" w:hAnsi="Times New Roman"/>
          <w:sz w:val="24"/>
          <w:szCs w:val="28"/>
        </w:rPr>
        <w:t xml:space="preserve">, НДПИ, Налог на дополнительный доход при добыче углеводородного сырья </w:t>
      </w:r>
    </w:p>
    <w:p w:rsidR="007703F5" w:rsidRPr="00FA62D1" w:rsidRDefault="007703F5" w:rsidP="00C242DE">
      <w:pPr>
        <w:pStyle w:val="a8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FA62D1">
        <w:rPr>
          <w:rFonts w:ascii="Times New Roman" w:hAnsi="Times New Roman"/>
          <w:sz w:val="24"/>
          <w:szCs w:val="28"/>
        </w:rPr>
        <w:t xml:space="preserve">Международное налогообложение </w:t>
      </w:r>
      <w:bookmarkStart w:id="0" w:name="_GoBack"/>
      <w:bookmarkEnd w:id="0"/>
    </w:p>
    <w:p w:rsidR="007703F5" w:rsidRPr="00FA62D1" w:rsidRDefault="007703F5" w:rsidP="00C242DE">
      <w:pPr>
        <w:pStyle w:val="a8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FA62D1">
        <w:rPr>
          <w:rFonts w:ascii="Times New Roman" w:hAnsi="Times New Roman"/>
          <w:sz w:val="24"/>
          <w:szCs w:val="28"/>
        </w:rPr>
        <w:t>Важные изменения в налоговом администрировании</w:t>
      </w:r>
      <w:r w:rsidR="00AC34AB" w:rsidRPr="00FA62D1">
        <w:rPr>
          <w:rFonts w:ascii="Times New Roman" w:hAnsi="Times New Roman"/>
          <w:sz w:val="24"/>
          <w:szCs w:val="28"/>
        </w:rPr>
        <w:t xml:space="preserve">. </w:t>
      </w:r>
      <w:r w:rsidRPr="00FA62D1">
        <w:rPr>
          <w:rFonts w:ascii="Times New Roman" w:hAnsi="Times New Roman"/>
          <w:sz w:val="24"/>
          <w:szCs w:val="28"/>
        </w:rPr>
        <w:t>Реформа ЕНС</w:t>
      </w:r>
      <w:r w:rsidR="00AC34AB" w:rsidRPr="00FA62D1">
        <w:rPr>
          <w:rFonts w:ascii="Times New Roman" w:hAnsi="Times New Roman"/>
          <w:sz w:val="24"/>
          <w:szCs w:val="28"/>
        </w:rPr>
        <w:t>.</w:t>
      </w:r>
    </w:p>
    <w:p w:rsidR="007703F5" w:rsidRPr="00FA62D1" w:rsidRDefault="007703F5" w:rsidP="00C242DE">
      <w:pPr>
        <w:pStyle w:val="a8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FA62D1">
        <w:rPr>
          <w:rFonts w:ascii="Times New Roman" w:hAnsi="Times New Roman"/>
          <w:sz w:val="24"/>
          <w:szCs w:val="28"/>
        </w:rPr>
        <w:t>Новые правила оформления платежных поручений.</w:t>
      </w:r>
    </w:p>
    <w:p w:rsidR="007703F5" w:rsidRPr="00FA62D1" w:rsidRDefault="00AC34AB" w:rsidP="00C242DE">
      <w:pPr>
        <w:pStyle w:val="a8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FA62D1">
        <w:rPr>
          <w:rFonts w:ascii="Times New Roman" w:hAnsi="Times New Roman"/>
          <w:sz w:val="24"/>
          <w:szCs w:val="28"/>
        </w:rPr>
        <w:t>Переход</w:t>
      </w:r>
      <w:r w:rsidR="007703F5" w:rsidRPr="00FA62D1">
        <w:rPr>
          <w:rFonts w:ascii="Times New Roman" w:hAnsi="Times New Roman"/>
          <w:sz w:val="24"/>
          <w:szCs w:val="28"/>
        </w:rPr>
        <w:t xml:space="preserve"> на электронный документооборот. </w:t>
      </w:r>
    </w:p>
    <w:p w:rsidR="007703F5" w:rsidRPr="00FA62D1" w:rsidRDefault="00FA62D1" w:rsidP="00C242DE">
      <w:pPr>
        <w:pStyle w:val="a8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FA62D1">
        <w:rPr>
          <w:rFonts w:ascii="Times New Roman" w:hAnsi="Times New Roman"/>
          <w:sz w:val="24"/>
          <w:szCs w:val="28"/>
        </w:rPr>
        <w:t>Введение цифровой валюты для произведения расчетов с организациями</w:t>
      </w:r>
      <w:r w:rsidR="007703F5" w:rsidRPr="00FA62D1">
        <w:rPr>
          <w:rFonts w:ascii="Times New Roman" w:hAnsi="Times New Roman"/>
          <w:sz w:val="24"/>
          <w:szCs w:val="28"/>
        </w:rPr>
        <w:t xml:space="preserve"> и</w:t>
      </w:r>
      <w:r w:rsidRPr="00FA62D1">
        <w:rPr>
          <w:rFonts w:ascii="Times New Roman" w:hAnsi="Times New Roman"/>
          <w:sz w:val="24"/>
          <w:szCs w:val="28"/>
        </w:rPr>
        <w:t xml:space="preserve"> ИП.</w:t>
      </w:r>
    </w:p>
    <w:p w:rsidR="00121C7D" w:rsidRPr="00FA62D1" w:rsidRDefault="007703F5" w:rsidP="00C242DE">
      <w:pPr>
        <w:pStyle w:val="a8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FA62D1">
        <w:rPr>
          <w:rFonts w:ascii="Times New Roman" w:hAnsi="Times New Roman"/>
          <w:sz w:val="24"/>
          <w:szCs w:val="28"/>
        </w:rPr>
        <w:t xml:space="preserve">ФСБУ 9/2025 «Доходы» в сравнительном анализе </w:t>
      </w:r>
      <w:r w:rsidR="00FA62D1" w:rsidRPr="00FA62D1">
        <w:rPr>
          <w:rFonts w:ascii="Times New Roman" w:hAnsi="Times New Roman"/>
          <w:sz w:val="24"/>
          <w:szCs w:val="28"/>
        </w:rPr>
        <w:t>с ПБУ 9/99 «Доходы организации»</w:t>
      </w:r>
    </w:p>
    <w:p w:rsidR="00FA62D1" w:rsidRPr="00FA62D1" w:rsidRDefault="00FA62D1" w:rsidP="00C242DE">
      <w:pPr>
        <w:pStyle w:val="a8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624703" w:rsidRPr="00B6436D" w:rsidRDefault="00624703" w:rsidP="00C242DE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B6436D">
        <w:rPr>
          <w:rFonts w:ascii="Times New Roman" w:hAnsi="Times New Roman"/>
          <w:b/>
          <w:sz w:val="24"/>
          <w:szCs w:val="24"/>
        </w:rPr>
        <w:t>Форма обучения, продолжительность и расписание</w:t>
      </w:r>
      <w:r w:rsidR="006C04AF" w:rsidRPr="00B6436D">
        <w:rPr>
          <w:rFonts w:ascii="Times New Roman" w:hAnsi="Times New Roman"/>
          <w:sz w:val="24"/>
          <w:szCs w:val="24"/>
        </w:rPr>
        <w:t xml:space="preserve">. </w:t>
      </w:r>
      <w:r w:rsidR="007703F5" w:rsidRPr="007703F5">
        <w:rPr>
          <w:rFonts w:ascii="Times New Roman" w:hAnsi="Times New Roman"/>
          <w:sz w:val="24"/>
          <w:szCs w:val="24"/>
        </w:rPr>
        <w:t>Семинар проходит в очной форме: можно присутствовать в аудитории или участвовать онлайн. Ссылка на трансляцию и (или) логин, пароль для онлайн-участников заблаговременно направляются на электронную почту слушателя. Занятия проходят с 10.00 до17.00 мск. Перерывы: 11.30-11.45, 13.00-14.00, 15.30-15.45. Об</w:t>
      </w:r>
      <w:r w:rsidR="007703F5">
        <w:rPr>
          <w:rFonts w:ascii="Times New Roman" w:hAnsi="Times New Roman"/>
          <w:sz w:val="24"/>
          <w:szCs w:val="24"/>
        </w:rPr>
        <w:t xml:space="preserve">щая продолжительность семинара – </w:t>
      </w:r>
      <w:r w:rsidR="007703F5" w:rsidRPr="007703F5">
        <w:rPr>
          <w:rFonts w:ascii="Times New Roman" w:hAnsi="Times New Roman"/>
          <w:sz w:val="24"/>
          <w:szCs w:val="24"/>
        </w:rPr>
        <w:t>8 академических часов.</w:t>
      </w:r>
    </w:p>
    <w:p w:rsidR="003A1157" w:rsidRPr="00B6436D" w:rsidRDefault="003A1157" w:rsidP="00C242DE">
      <w:pPr>
        <w:spacing w:after="0" w:line="240" w:lineRule="atLeast"/>
        <w:ind w:right="-143"/>
        <w:jc w:val="both"/>
        <w:rPr>
          <w:rFonts w:ascii="Times New Roman" w:hAnsi="Times New Roman"/>
          <w:b/>
          <w:sz w:val="24"/>
          <w:szCs w:val="24"/>
        </w:rPr>
      </w:pPr>
    </w:p>
    <w:p w:rsidR="00624703" w:rsidRPr="00B6436D" w:rsidRDefault="00624703" w:rsidP="00C242DE">
      <w:pPr>
        <w:spacing w:after="0" w:line="240" w:lineRule="atLeast"/>
        <w:ind w:right="-143"/>
        <w:jc w:val="both"/>
        <w:rPr>
          <w:rFonts w:ascii="Times New Roman" w:hAnsi="Times New Roman"/>
          <w:sz w:val="24"/>
          <w:szCs w:val="24"/>
        </w:rPr>
      </w:pPr>
      <w:r w:rsidRPr="00B6436D">
        <w:rPr>
          <w:rFonts w:ascii="Times New Roman" w:hAnsi="Times New Roman"/>
          <w:b/>
          <w:sz w:val="24"/>
          <w:szCs w:val="24"/>
        </w:rPr>
        <w:t>Доступ к материалам</w:t>
      </w:r>
      <w:r w:rsidR="0096118C">
        <w:rPr>
          <w:rFonts w:ascii="Times New Roman" w:hAnsi="Times New Roman"/>
          <w:b/>
          <w:sz w:val="24"/>
          <w:szCs w:val="24"/>
        </w:rPr>
        <w:t xml:space="preserve"> семинара</w:t>
      </w:r>
      <w:r w:rsidRPr="00B6436D">
        <w:rPr>
          <w:rFonts w:ascii="Times New Roman" w:hAnsi="Times New Roman"/>
          <w:sz w:val="24"/>
          <w:szCs w:val="24"/>
        </w:rPr>
        <w:t xml:space="preserve">. Электронные презентации, текстовые материалы размещаются в личном кабинете </w:t>
      </w:r>
      <w:r w:rsidR="0017550E" w:rsidRPr="00B6436D">
        <w:rPr>
          <w:rFonts w:ascii="Times New Roman" w:hAnsi="Times New Roman"/>
          <w:sz w:val="24"/>
          <w:szCs w:val="24"/>
        </w:rPr>
        <w:t>слушателя</w:t>
      </w:r>
      <w:r w:rsidRPr="00B6436D">
        <w:rPr>
          <w:rFonts w:ascii="Times New Roman" w:hAnsi="Times New Roman"/>
          <w:sz w:val="24"/>
          <w:szCs w:val="24"/>
        </w:rPr>
        <w:t xml:space="preserve"> на онлайн-платформе Института МФЦ, формируемом </w:t>
      </w:r>
      <w:r w:rsidR="006C04AF" w:rsidRPr="00B6436D">
        <w:rPr>
          <w:rFonts w:ascii="Times New Roman" w:hAnsi="Times New Roman"/>
          <w:sz w:val="24"/>
          <w:szCs w:val="24"/>
        </w:rPr>
        <w:t>для слушателей к началу курса</w:t>
      </w:r>
      <w:r w:rsidRPr="00B6436D">
        <w:rPr>
          <w:rFonts w:ascii="Times New Roman" w:hAnsi="Times New Roman"/>
          <w:sz w:val="24"/>
          <w:szCs w:val="24"/>
        </w:rPr>
        <w:t xml:space="preserve">. </w:t>
      </w:r>
      <w:r w:rsidRPr="00B6436D">
        <w:rPr>
          <w:rFonts w:ascii="Times New Roman" w:hAnsi="Times New Roman"/>
          <w:i/>
          <w:sz w:val="24"/>
          <w:szCs w:val="24"/>
        </w:rPr>
        <w:t>Участникам</w:t>
      </w:r>
      <w:r w:rsidR="006C04AF" w:rsidRPr="00B6436D">
        <w:rPr>
          <w:rFonts w:ascii="Times New Roman" w:hAnsi="Times New Roman"/>
          <w:i/>
          <w:sz w:val="24"/>
          <w:szCs w:val="24"/>
        </w:rPr>
        <w:t xml:space="preserve"> предоставл</w:t>
      </w:r>
      <w:r w:rsidR="0096118C">
        <w:rPr>
          <w:rFonts w:ascii="Times New Roman" w:hAnsi="Times New Roman"/>
          <w:i/>
          <w:sz w:val="24"/>
          <w:szCs w:val="24"/>
        </w:rPr>
        <w:t>яется доступ к записям вебинара</w:t>
      </w:r>
      <w:r w:rsidRPr="00B6436D">
        <w:rPr>
          <w:rFonts w:ascii="Times New Roman" w:hAnsi="Times New Roman"/>
          <w:i/>
          <w:sz w:val="24"/>
          <w:szCs w:val="24"/>
        </w:rPr>
        <w:t xml:space="preserve"> на 2 недели</w:t>
      </w:r>
      <w:r w:rsidRPr="00B6436D">
        <w:rPr>
          <w:rFonts w:ascii="Times New Roman" w:hAnsi="Times New Roman"/>
          <w:sz w:val="24"/>
          <w:szCs w:val="24"/>
        </w:rPr>
        <w:t xml:space="preserve">. </w:t>
      </w:r>
    </w:p>
    <w:p w:rsidR="00A46BA5" w:rsidRPr="00B6436D" w:rsidRDefault="00A46BA5" w:rsidP="00C242DE">
      <w:pPr>
        <w:spacing w:after="0" w:line="240" w:lineRule="atLeast"/>
        <w:ind w:right="-143"/>
        <w:jc w:val="both"/>
        <w:rPr>
          <w:rFonts w:ascii="Times New Roman" w:hAnsi="Times New Roman"/>
          <w:b/>
          <w:sz w:val="24"/>
          <w:szCs w:val="24"/>
        </w:rPr>
      </w:pPr>
    </w:p>
    <w:p w:rsidR="003A1157" w:rsidRPr="007703F5" w:rsidRDefault="003A1157" w:rsidP="00C242DE">
      <w:pPr>
        <w:spacing w:after="0" w:line="240" w:lineRule="atLeast"/>
        <w:ind w:right="-143"/>
        <w:jc w:val="both"/>
        <w:rPr>
          <w:rFonts w:ascii="Times New Roman" w:hAnsi="Times New Roman"/>
          <w:sz w:val="24"/>
          <w:szCs w:val="24"/>
        </w:rPr>
      </w:pPr>
      <w:r w:rsidRPr="00B6436D">
        <w:rPr>
          <w:rFonts w:ascii="Times New Roman" w:hAnsi="Times New Roman"/>
          <w:b/>
          <w:sz w:val="24"/>
          <w:szCs w:val="24"/>
        </w:rPr>
        <w:lastRenderedPageBreak/>
        <w:t xml:space="preserve">Задайте вопрос преподавателю заранее. </w:t>
      </w:r>
      <w:r w:rsidR="007703F5" w:rsidRPr="007703F5">
        <w:rPr>
          <w:rFonts w:ascii="Times New Roman" w:hAnsi="Times New Roman"/>
          <w:sz w:val="24"/>
          <w:szCs w:val="24"/>
        </w:rPr>
        <w:t>Программа актуализируется по мере внесения</w:t>
      </w:r>
      <w:r w:rsidR="007703F5">
        <w:rPr>
          <w:rFonts w:ascii="Times New Roman" w:hAnsi="Times New Roman"/>
          <w:sz w:val="24"/>
          <w:szCs w:val="24"/>
        </w:rPr>
        <w:t xml:space="preserve"> изменений в законодательство. </w:t>
      </w:r>
      <w:r w:rsidR="007703F5" w:rsidRPr="007703F5">
        <w:rPr>
          <w:rFonts w:ascii="Times New Roman" w:hAnsi="Times New Roman"/>
          <w:sz w:val="24"/>
          <w:szCs w:val="24"/>
        </w:rPr>
        <w:t xml:space="preserve">Участники имеют право заявить в программе интересующие их вопросы (право, учет, налогообложение), получить ответы на интересующие их вопросы.                 </w:t>
      </w:r>
    </w:p>
    <w:p w:rsidR="003A1157" w:rsidRPr="00B6436D" w:rsidRDefault="003A1157" w:rsidP="00C242DE">
      <w:pPr>
        <w:spacing w:after="0" w:line="240" w:lineRule="atLeast"/>
        <w:jc w:val="both"/>
        <w:rPr>
          <w:rFonts w:ascii="Times New Roman" w:hAnsi="Times New Roman"/>
          <w:b/>
          <w:sz w:val="24"/>
          <w:szCs w:val="24"/>
        </w:rPr>
      </w:pPr>
    </w:p>
    <w:p w:rsidR="00624703" w:rsidRPr="00B6436D" w:rsidRDefault="00624703" w:rsidP="00C242DE">
      <w:pPr>
        <w:spacing w:after="0" w:line="240" w:lineRule="atLeast"/>
        <w:jc w:val="both"/>
        <w:rPr>
          <w:rFonts w:ascii="Times New Roman" w:hAnsi="Times New Roman"/>
          <w:b/>
          <w:sz w:val="24"/>
          <w:szCs w:val="24"/>
        </w:rPr>
      </w:pPr>
      <w:r w:rsidRPr="00B6436D">
        <w:rPr>
          <w:rFonts w:ascii="Times New Roman" w:hAnsi="Times New Roman"/>
          <w:b/>
          <w:sz w:val="24"/>
          <w:szCs w:val="24"/>
        </w:rPr>
        <w:t>Стоимость участия.</w:t>
      </w:r>
      <w:r w:rsidR="009875A2">
        <w:rPr>
          <w:rFonts w:ascii="Times New Roman" w:hAnsi="Times New Roman"/>
          <w:b/>
          <w:sz w:val="24"/>
          <w:szCs w:val="24"/>
        </w:rPr>
        <w:t xml:space="preserve"> </w:t>
      </w:r>
      <w:r w:rsidR="009A494E">
        <w:rPr>
          <w:rFonts w:ascii="Times New Roman" w:hAnsi="Times New Roman"/>
          <w:sz w:val="24"/>
          <w:szCs w:val="24"/>
        </w:rPr>
        <w:t xml:space="preserve">9 </w:t>
      </w:r>
      <w:r w:rsidR="0096118C">
        <w:rPr>
          <w:rFonts w:ascii="Times New Roman" w:hAnsi="Times New Roman"/>
          <w:sz w:val="24"/>
          <w:szCs w:val="24"/>
        </w:rPr>
        <w:t>5</w:t>
      </w:r>
      <w:r w:rsidRPr="00B6436D">
        <w:rPr>
          <w:rFonts w:ascii="Times New Roman" w:hAnsi="Times New Roman"/>
          <w:sz w:val="24"/>
          <w:szCs w:val="24"/>
        </w:rPr>
        <w:t>00 (</w:t>
      </w:r>
      <w:r w:rsidR="009A494E">
        <w:rPr>
          <w:rFonts w:ascii="Times New Roman" w:hAnsi="Times New Roman"/>
          <w:sz w:val="24"/>
          <w:szCs w:val="24"/>
        </w:rPr>
        <w:t xml:space="preserve">Девять </w:t>
      </w:r>
      <w:r w:rsidR="006C04AF" w:rsidRPr="00B6436D">
        <w:rPr>
          <w:rFonts w:ascii="Times New Roman" w:hAnsi="Times New Roman"/>
          <w:sz w:val="24"/>
          <w:szCs w:val="24"/>
        </w:rPr>
        <w:t>тысяч</w:t>
      </w:r>
      <w:r w:rsidR="0096118C">
        <w:rPr>
          <w:rFonts w:ascii="Times New Roman" w:hAnsi="Times New Roman"/>
          <w:sz w:val="24"/>
          <w:szCs w:val="24"/>
        </w:rPr>
        <w:t xml:space="preserve"> пятьсот</w:t>
      </w:r>
      <w:r w:rsidRPr="00B6436D">
        <w:rPr>
          <w:rFonts w:ascii="Times New Roman" w:hAnsi="Times New Roman"/>
          <w:sz w:val="24"/>
          <w:szCs w:val="24"/>
        </w:rPr>
        <w:t>)</w:t>
      </w:r>
      <w:r w:rsidR="006C04AF" w:rsidRPr="00B6436D">
        <w:rPr>
          <w:rFonts w:ascii="Times New Roman" w:hAnsi="Times New Roman"/>
          <w:sz w:val="24"/>
          <w:szCs w:val="24"/>
        </w:rPr>
        <w:t xml:space="preserve"> рублей</w:t>
      </w:r>
      <w:r w:rsidRPr="00B6436D">
        <w:rPr>
          <w:rFonts w:ascii="Times New Roman" w:hAnsi="Times New Roman"/>
          <w:sz w:val="24"/>
          <w:szCs w:val="24"/>
        </w:rPr>
        <w:t xml:space="preserve"> за одного участника. </w:t>
      </w:r>
      <w:r w:rsidRPr="009A494E">
        <w:rPr>
          <w:rFonts w:ascii="Times New Roman" w:hAnsi="Times New Roman"/>
          <w:b/>
          <w:sz w:val="24"/>
          <w:szCs w:val="24"/>
        </w:rPr>
        <w:t>Предоставляется скидка в размере 10%</w:t>
      </w:r>
      <w:r w:rsidR="009A494E" w:rsidRPr="009A494E">
        <w:rPr>
          <w:rFonts w:ascii="Times New Roman" w:hAnsi="Times New Roman"/>
          <w:b/>
          <w:sz w:val="24"/>
          <w:szCs w:val="24"/>
        </w:rPr>
        <w:t xml:space="preserve"> клиентам Института МФЦ, Учебного центра МФЦ</w:t>
      </w:r>
      <w:r w:rsidRPr="009A494E">
        <w:rPr>
          <w:rFonts w:ascii="Times New Roman" w:hAnsi="Times New Roman"/>
          <w:b/>
          <w:sz w:val="24"/>
          <w:szCs w:val="24"/>
        </w:rPr>
        <w:t xml:space="preserve">, </w:t>
      </w:r>
      <w:r w:rsidR="009A494E" w:rsidRPr="009A494E">
        <w:rPr>
          <w:rFonts w:ascii="Times New Roman" w:hAnsi="Times New Roman"/>
          <w:b/>
          <w:sz w:val="24"/>
          <w:szCs w:val="24"/>
        </w:rPr>
        <w:t xml:space="preserve">и </w:t>
      </w:r>
      <w:r w:rsidRPr="009A494E">
        <w:rPr>
          <w:rFonts w:ascii="Times New Roman" w:hAnsi="Times New Roman"/>
          <w:b/>
          <w:sz w:val="24"/>
          <w:szCs w:val="24"/>
        </w:rPr>
        <w:t xml:space="preserve">начиная со второго слушателя </w:t>
      </w:r>
      <w:r w:rsidR="001646B0">
        <w:rPr>
          <w:rFonts w:ascii="Times New Roman" w:hAnsi="Times New Roman"/>
          <w:b/>
          <w:sz w:val="24"/>
          <w:szCs w:val="24"/>
        </w:rPr>
        <w:t xml:space="preserve">при получении заявки </w:t>
      </w:r>
      <w:r w:rsidRPr="009A494E">
        <w:rPr>
          <w:rFonts w:ascii="Times New Roman" w:hAnsi="Times New Roman"/>
          <w:b/>
          <w:sz w:val="24"/>
          <w:szCs w:val="24"/>
        </w:rPr>
        <w:t xml:space="preserve">от одной организации. </w:t>
      </w:r>
    </w:p>
    <w:p w:rsidR="003A1157" w:rsidRPr="00B6436D" w:rsidRDefault="003A1157" w:rsidP="00C242DE">
      <w:pPr>
        <w:spacing w:after="0" w:line="240" w:lineRule="atLeast"/>
        <w:jc w:val="both"/>
        <w:rPr>
          <w:rFonts w:ascii="Times New Roman" w:hAnsi="Times New Roman"/>
          <w:b/>
          <w:sz w:val="24"/>
          <w:szCs w:val="24"/>
        </w:rPr>
      </w:pPr>
    </w:p>
    <w:p w:rsidR="00624703" w:rsidRPr="00B6436D" w:rsidRDefault="00624703" w:rsidP="00C242DE">
      <w:pPr>
        <w:spacing w:after="0" w:line="240" w:lineRule="atLeast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  <w:r w:rsidRPr="00B6436D">
        <w:rPr>
          <w:rFonts w:ascii="Times New Roman" w:hAnsi="Times New Roman"/>
          <w:b/>
          <w:i/>
          <w:sz w:val="24"/>
          <w:szCs w:val="24"/>
        </w:rPr>
        <w:t>Запись на семинар</w:t>
      </w:r>
      <w:r w:rsidRPr="00B6436D">
        <w:rPr>
          <w:rFonts w:ascii="Times New Roman" w:hAnsi="Times New Roman"/>
          <w:i/>
          <w:sz w:val="24"/>
          <w:szCs w:val="24"/>
        </w:rPr>
        <w:t xml:space="preserve">. По вопросам участия в обучении обращаться к Кисленко Марине </w:t>
      </w:r>
      <w:hyperlink r:id="rId12" w:history="1">
        <w:r w:rsidRPr="00B6436D">
          <w:rPr>
            <w:rStyle w:val="a7"/>
            <w:rFonts w:ascii="Times New Roman" w:hAnsi="Times New Roman"/>
            <w:i/>
            <w:sz w:val="24"/>
            <w:szCs w:val="24"/>
            <w:lang w:val="en-US"/>
          </w:rPr>
          <w:t>seminar</w:t>
        </w:r>
        <w:r w:rsidRPr="00B6436D">
          <w:rPr>
            <w:rStyle w:val="a7"/>
            <w:rFonts w:ascii="Times New Roman" w:hAnsi="Times New Roman"/>
            <w:i/>
            <w:sz w:val="24"/>
            <w:szCs w:val="24"/>
          </w:rPr>
          <w:t>4@</w:t>
        </w:r>
        <w:r w:rsidRPr="00B6436D">
          <w:rPr>
            <w:rStyle w:val="a7"/>
            <w:rFonts w:ascii="Times New Roman" w:hAnsi="Times New Roman"/>
            <w:i/>
            <w:sz w:val="24"/>
            <w:szCs w:val="24"/>
            <w:lang w:val="en-US"/>
          </w:rPr>
          <w:t>educenter</w:t>
        </w:r>
        <w:r w:rsidRPr="00B6436D">
          <w:rPr>
            <w:rStyle w:val="a7"/>
            <w:rFonts w:ascii="Times New Roman" w:hAnsi="Times New Roman"/>
            <w:i/>
            <w:sz w:val="24"/>
            <w:szCs w:val="24"/>
          </w:rPr>
          <w:t>.</w:t>
        </w:r>
        <w:r w:rsidRPr="00B6436D">
          <w:rPr>
            <w:rStyle w:val="a7"/>
            <w:rFonts w:ascii="Times New Roman" w:hAnsi="Times New Roman"/>
            <w:i/>
            <w:sz w:val="24"/>
            <w:szCs w:val="24"/>
            <w:lang w:val="en-US"/>
          </w:rPr>
          <w:t>ru</w:t>
        </w:r>
      </w:hyperlink>
      <w:r w:rsidRPr="00B6436D">
        <w:rPr>
          <w:rFonts w:ascii="Times New Roman" w:hAnsi="Times New Roman"/>
          <w:i/>
          <w:sz w:val="24"/>
          <w:szCs w:val="24"/>
        </w:rPr>
        <w:t xml:space="preserve"> Тел. +7(495)9212273, сайт: </w:t>
      </w:r>
      <w:hyperlink r:id="rId13" w:history="1">
        <w:r w:rsidRPr="00B6436D">
          <w:rPr>
            <w:rStyle w:val="a7"/>
            <w:rFonts w:ascii="Times New Roman" w:hAnsi="Times New Roman"/>
            <w:i/>
            <w:sz w:val="24"/>
            <w:szCs w:val="24"/>
          </w:rPr>
          <w:t>www.</w:t>
        </w:r>
        <w:r w:rsidRPr="00B6436D">
          <w:rPr>
            <w:rStyle w:val="a7"/>
            <w:rFonts w:ascii="Times New Roman" w:hAnsi="Times New Roman"/>
            <w:i/>
            <w:sz w:val="24"/>
            <w:szCs w:val="24"/>
            <w:lang w:val="en-US"/>
          </w:rPr>
          <w:t>educenter</w:t>
        </w:r>
        <w:r w:rsidRPr="00B6436D">
          <w:rPr>
            <w:rStyle w:val="a7"/>
            <w:rFonts w:ascii="Times New Roman" w:hAnsi="Times New Roman"/>
            <w:i/>
            <w:sz w:val="24"/>
            <w:szCs w:val="24"/>
          </w:rPr>
          <w:t>.</w:t>
        </w:r>
        <w:r w:rsidRPr="00B6436D">
          <w:rPr>
            <w:rStyle w:val="a7"/>
            <w:rFonts w:ascii="Times New Roman" w:hAnsi="Times New Roman"/>
            <w:i/>
            <w:sz w:val="24"/>
            <w:szCs w:val="24"/>
            <w:lang w:val="en-US"/>
          </w:rPr>
          <w:t>ru</w:t>
        </w:r>
      </w:hyperlink>
    </w:p>
    <w:p w:rsidR="00624703" w:rsidRPr="00B6436D" w:rsidRDefault="00624703" w:rsidP="00C242DE">
      <w:pPr>
        <w:spacing w:after="0" w:line="240" w:lineRule="auto"/>
        <w:jc w:val="both"/>
        <w:rPr>
          <w:rStyle w:val="aa"/>
          <w:rFonts w:ascii="Times New Roman" w:hAnsi="Times New Roman"/>
          <w:b w:val="0"/>
          <w:sz w:val="24"/>
          <w:szCs w:val="24"/>
        </w:rPr>
      </w:pPr>
    </w:p>
    <w:sectPr w:rsidR="00624703" w:rsidRPr="00B6436D" w:rsidSect="00E56599">
      <w:headerReference w:type="default" r:id="rId14"/>
      <w:footerReference w:type="default" r:id="rId15"/>
      <w:pgSz w:w="11906" w:h="16838"/>
      <w:pgMar w:top="709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796A" w:rsidRDefault="0017796A">
      <w:pPr>
        <w:spacing w:after="0" w:line="240" w:lineRule="auto"/>
      </w:pPr>
      <w:r>
        <w:separator/>
      </w:r>
    </w:p>
  </w:endnote>
  <w:endnote w:type="continuationSeparator" w:id="1">
    <w:p w:rsidR="0017796A" w:rsidRDefault="00177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08799980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E97278" w:rsidRPr="00E97278" w:rsidRDefault="00AC60B7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E97278">
          <w:rPr>
            <w:rFonts w:ascii="Times New Roman" w:hAnsi="Times New Roman"/>
            <w:sz w:val="24"/>
            <w:szCs w:val="24"/>
          </w:rPr>
          <w:fldChar w:fldCharType="begin"/>
        </w:r>
        <w:r w:rsidR="00E97278" w:rsidRPr="00E97278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E97278">
          <w:rPr>
            <w:rFonts w:ascii="Times New Roman" w:hAnsi="Times New Roman"/>
            <w:sz w:val="24"/>
            <w:szCs w:val="24"/>
          </w:rPr>
          <w:fldChar w:fldCharType="separate"/>
        </w:r>
        <w:r w:rsidR="009875A2">
          <w:rPr>
            <w:rFonts w:ascii="Times New Roman" w:hAnsi="Times New Roman"/>
            <w:noProof/>
            <w:sz w:val="24"/>
            <w:szCs w:val="24"/>
          </w:rPr>
          <w:t>2</w:t>
        </w:r>
        <w:r w:rsidRPr="00E9727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64056B" w:rsidRPr="00E97278" w:rsidRDefault="0064056B" w:rsidP="00E9727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796A" w:rsidRDefault="0017796A">
      <w:pPr>
        <w:spacing w:after="0" w:line="240" w:lineRule="auto"/>
      </w:pPr>
      <w:r>
        <w:separator/>
      </w:r>
    </w:p>
  </w:footnote>
  <w:footnote w:type="continuationSeparator" w:id="1">
    <w:p w:rsidR="0017796A" w:rsidRDefault="001779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56B" w:rsidRPr="007101DF" w:rsidRDefault="0064056B" w:rsidP="00235C1D">
    <w:pPr>
      <w:spacing w:after="0" w:line="240" w:lineRule="auto"/>
      <w:ind w:left="708"/>
      <w:rPr>
        <w:rFonts w:ascii="Calibri Light" w:hAnsi="Calibri Light" w:cs="Calibri Light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275F0"/>
    <w:multiLevelType w:val="multilevel"/>
    <w:tmpl w:val="53C8B0EC"/>
    <w:lvl w:ilvl="0">
      <w:start w:val="1"/>
      <w:numFmt w:val="decimal"/>
      <w:lvlText w:val="%1."/>
      <w:lvlJc w:val="left"/>
      <w:pPr>
        <w:widowControl/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abstractNum w:abstractNumId="1">
    <w:nsid w:val="06E35903"/>
    <w:multiLevelType w:val="hybridMultilevel"/>
    <w:tmpl w:val="0840F0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783894"/>
    <w:multiLevelType w:val="hybridMultilevel"/>
    <w:tmpl w:val="95904388"/>
    <w:lvl w:ilvl="0" w:tplc="21A06B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B9F5DC2"/>
    <w:multiLevelType w:val="multilevel"/>
    <w:tmpl w:val="26B2F40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4">
    <w:nsid w:val="27785C0E"/>
    <w:multiLevelType w:val="hybridMultilevel"/>
    <w:tmpl w:val="0A5018D8"/>
    <w:lvl w:ilvl="0" w:tplc="A496B2EE">
      <w:numFmt w:val="bullet"/>
      <w:lvlText w:val=""/>
      <w:lvlJc w:val="left"/>
      <w:pPr>
        <w:ind w:left="63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5">
    <w:nsid w:val="28224CA4"/>
    <w:multiLevelType w:val="hybridMultilevel"/>
    <w:tmpl w:val="891ED768"/>
    <w:lvl w:ilvl="0" w:tplc="3EE2DDF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2C7FF1"/>
    <w:multiLevelType w:val="hybridMultilevel"/>
    <w:tmpl w:val="A5FE8B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FE6934"/>
    <w:multiLevelType w:val="hybridMultilevel"/>
    <w:tmpl w:val="14EADBFE"/>
    <w:lvl w:ilvl="0" w:tplc="45368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724A07"/>
    <w:multiLevelType w:val="hybridMultilevel"/>
    <w:tmpl w:val="6DF6DD7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4AB25206"/>
    <w:multiLevelType w:val="hybridMultilevel"/>
    <w:tmpl w:val="F6D4C476"/>
    <w:lvl w:ilvl="0" w:tplc="21A06B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B0468D"/>
    <w:multiLevelType w:val="multilevel"/>
    <w:tmpl w:val="9648F71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1">
    <w:nsid w:val="534A137A"/>
    <w:multiLevelType w:val="hybridMultilevel"/>
    <w:tmpl w:val="37AC4D5A"/>
    <w:lvl w:ilvl="0" w:tplc="E6B6952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561326D"/>
    <w:multiLevelType w:val="hybridMultilevel"/>
    <w:tmpl w:val="78409D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71452C"/>
    <w:multiLevelType w:val="hybridMultilevel"/>
    <w:tmpl w:val="C19E69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AB26CC7"/>
    <w:multiLevelType w:val="hybridMultilevel"/>
    <w:tmpl w:val="1196F85C"/>
    <w:lvl w:ilvl="0" w:tplc="96DE2718">
      <w:numFmt w:val="bullet"/>
      <w:lvlText w:val="•"/>
      <w:lvlJc w:val="left"/>
      <w:pPr>
        <w:ind w:left="1068" w:hanging="708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0A4A67"/>
    <w:multiLevelType w:val="multilevel"/>
    <w:tmpl w:val="23FAA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CC1504"/>
    <w:multiLevelType w:val="multilevel"/>
    <w:tmpl w:val="007A9F16"/>
    <w:lvl w:ilvl="0">
      <w:start w:val="1"/>
      <w:numFmt w:val="decimal"/>
      <w:lvlText w:val="%1."/>
      <w:lvlJc w:val="left"/>
      <w:pPr>
        <w:widowControl/>
        <w:ind w:left="1080" w:hanging="360"/>
      </w:pPr>
    </w:lvl>
    <w:lvl w:ilvl="1">
      <w:start w:val="1"/>
      <w:numFmt w:val="lowerLetter"/>
      <w:lvlText w:val="%2."/>
      <w:lvlJc w:val="left"/>
      <w:pPr>
        <w:widowControl/>
        <w:ind w:left="1800" w:hanging="360"/>
      </w:pPr>
    </w:lvl>
    <w:lvl w:ilvl="2">
      <w:start w:val="1"/>
      <w:numFmt w:val="lowerRoman"/>
      <w:lvlText w:val="%3."/>
      <w:lvlJc w:val="right"/>
      <w:pPr>
        <w:widowControl/>
        <w:ind w:left="2520" w:hanging="180"/>
      </w:pPr>
    </w:lvl>
    <w:lvl w:ilvl="3">
      <w:start w:val="1"/>
      <w:numFmt w:val="decimal"/>
      <w:lvlText w:val="%4."/>
      <w:lvlJc w:val="left"/>
      <w:pPr>
        <w:widowControl/>
        <w:ind w:left="3240" w:hanging="360"/>
      </w:pPr>
    </w:lvl>
    <w:lvl w:ilvl="4">
      <w:start w:val="1"/>
      <w:numFmt w:val="lowerLetter"/>
      <w:lvlText w:val="%5."/>
      <w:lvlJc w:val="left"/>
      <w:pPr>
        <w:widowControl/>
        <w:ind w:left="3960" w:hanging="360"/>
      </w:pPr>
    </w:lvl>
    <w:lvl w:ilvl="5">
      <w:start w:val="1"/>
      <w:numFmt w:val="lowerRoman"/>
      <w:lvlText w:val="%6."/>
      <w:lvlJc w:val="right"/>
      <w:pPr>
        <w:widowControl/>
        <w:ind w:left="4680" w:hanging="180"/>
      </w:pPr>
    </w:lvl>
    <w:lvl w:ilvl="6">
      <w:start w:val="1"/>
      <w:numFmt w:val="decimal"/>
      <w:lvlText w:val="%7."/>
      <w:lvlJc w:val="left"/>
      <w:pPr>
        <w:widowControl/>
        <w:ind w:left="5400" w:hanging="360"/>
      </w:pPr>
    </w:lvl>
    <w:lvl w:ilvl="7">
      <w:start w:val="1"/>
      <w:numFmt w:val="lowerLetter"/>
      <w:lvlText w:val="%8."/>
      <w:lvlJc w:val="left"/>
      <w:pPr>
        <w:widowControl/>
        <w:ind w:left="6120" w:hanging="360"/>
      </w:pPr>
    </w:lvl>
    <w:lvl w:ilvl="8">
      <w:start w:val="1"/>
      <w:numFmt w:val="lowerRoman"/>
      <w:lvlText w:val="%9."/>
      <w:lvlJc w:val="right"/>
      <w:pPr>
        <w:widowControl/>
        <w:ind w:left="6840" w:hanging="180"/>
      </w:pPr>
    </w:lvl>
  </w:abstractNum>
  <w:abstractNum w:abstractNumId="17">
    <w:nsid w:val="756D15E2"/>
    <w:multiLevelType w:val="hybridMultilevel"/>
    <w:tmpl w:val="5D921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2F49C3"/>
    <w:multiLevelType w:val="hybridMultilevel"/>
    <w:tmpl w:val="87C4E4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4"/>
  </w:num>
  <w:num w:numId="3">
    <w:abstractNumId w:val="10"/>
  </w:num>
  <w:num w:numId="4">
    <w:abstractNumId w:val="3"/>
  </w:num>
  <w:num w:numId="5">
    <w:abstractNumId w:val="3"/>
    <w:lvlOverride w:ilvl="0">
      <w:lvl w:ilvl="0">
        <w:start w:val="6"/>
        <w:numFmt w:val="decimal"/>
        <w:lvlText w:val="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2"/>
        <w:numFmt w:val="decimal"/>
        <w:lvlText w:val="%1.%2"/>
        <w:lvlJc w:val="left"/>
        <w:pPr>
          <w:ind w:left="1429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2858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3927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5356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6425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7854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8923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0352" w:hanging="1800"/>
        </w:pPr>
        <w:rPr>
          <w:rFonts w:hint="default"/>
        </w:rPr>
      </w:lvl>
    </w:lvlOverride>
  </w:num>
  <w:num w:numId="6">
    <w:abstractNumId w:val="15"/>
  </w:num>
  <w:num w:numId="7">
    <w:abstractNumId w:val="18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7"/>
  </w:num>
  <w:num w:numId="11">
    <w:abstractNumId w:val="6"/>
  </w:num>
  <w:num w:numId="12">
    <w:abstractNumId w:val="12"/>
  </w:num>
  <w:num w:numId="13">
    <w:abstractNumId w:val="2"/>
  </w:num>
  <w:num w:numId="14">
    <w:abstractNumId w:val="1"/>
  </w:num>
  <w:num w:numId="15">
    <w:abstractNumId w:val="14"/>
  </w:num>
  <w:num w:numId="16">
    <w:abstractNumId w:val="9"/>
  </w:num>
  <w:num w:numId="17">
    <w:abstractNumId w:val="16"/>
  </w:num>
  <w:num w:numId="18">
    <w:abstractNumId w:val="8"/>
  </w:num>
  <w:num w:numId="19">
    <w:abstractNumId w:val="0"/>
  </w:num>
  <w:num w:numId="20">
    <w:abstractNumId w:val="5"/>
  </w:num>
  <w:num w:numId="2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7101DF"/>
    <w:rsid w:val="000048EB"/>
    <w:rsid w:val="00012781"/>
    <w:rsid w:val="00031FE7"/>
    <w:rsid w:val="000408E0"/>
    <w:rsid w:val="00062A01"/>
    <w:rsid w:val="00081882"/>
    <w:rsid w:val="000A09E7"/>
    <w:rsid w:val="000A59E0"/>
    <w:rsid w:val="000E4DE1"/>
    <w:rsid w:val="000E77A7"/>
    <w:rsid w:val="00121C7D"/>
    <w:rsid w:val="00122EDD"/>
    <w:rsid w:val="00132BFB"/>
    <w:rsid w:val="001341DB"/>
    <w:rsid w:val="001518BD"/>
    <w:rsid w:val="001519CF"/>
    <w:rsid w:val="001646B0"/>
    <w:rsid w:val="0017550E"/>
    <w:rsid w:val="0017796A"/>
    <w:rsid w:val="0018497B"/>
    <w:rsid w:val="00191F7D"/>
    <w:rsid w:val="00192C09"/>
    <w:rsid w:val="00193F74"/>
    <w:rsid w:val="00196515"/>
    <w:rsid w:val="001C68DB"/>
    <w:rsid w:val="001D22DC"/>
    <w:rsid w:val="001E31B8"/>
    <w:rsid w:val="001E3415"/>
    <w:rsid w:val="002231CF"/>
    <w:rsid w:val="00236B5D"/>
    <w:rsid w:val="0024011C"/>
    <w:rsid w:val="002836A4"/>
    <w:rsid w:val="002A020E"/>
    <w:rsid w:val="002A5348"/>
    <w:rsid w:val="002C0FE3"/>
    <w:rsid w:val="002C2173"/>
    <w:rsid w:val="002C7D82"/>
    <w:rsid w:val="002D6DA4"/>
    <w:rsid w:val="003078E5"/>
    <w:rsid w:val="00307DFD"/>
    <w:rsid w:val="00323C63"/>
    <w:rsid w:val="00334895"/>
    <w:rsid w:val="00345E68"/>
    <w:rsid w:val="00384E8B"/>
    <w:rsid w:val="00392287"/>
    <w:rsid w:val="003A1157"/>
    <w:rsid w:val="003B2A83"/>
    <w:rsid w:val="003C2FBD"/>
    <w:rsid w:val="003F5D53"/>
    <w:rsid w:val="00401E79"/>
    <w:rsid w:val="004041A7"/>
    <w:rsid w:val="0040526B"/>
    <w:rsid w:val="0044408E"/>
    <w:rsid w:val="004526D0"/>
    <w:rsid w:val="00457796"/>
    <w:rsid w:val="004A3E7D"/>
    <w:rsid w:val="004B16A3"/>
    <w:rsid w:val="004B599C"/>
    <w:rsid w:val="004B660D"/>
    <w:rsid w:val="004C5E12"/>
    <w:rsid w:val="004D0F9E"/>
    <w:rsid w:val="004D6A3C"/>
    <w:rsid w:val="004E61D0"/>
    <w:rsid w:val="00507709"/>
    <w:rsid w:val="00510350"/>
    <w:rsid w:val="00525550"/>
    <w:rsid w:val="00532C2A"/>
    <w:rsid w:val="00547DA3"/>
    <w:rsid w:val="005554D9"/>
    <w:rsid w:val="00564D96"/>
    <w:rsid w:val="00584A59"/>
    <w:rsid w:val="005B294E"/>
    <w:rsid w:val="005D3E61"/>
    <w:rsid w:val="00602F26"/>
    <w:rsid w:val="00624703"/>
    <w:rsid w:val="00627B4A"/>
    <w:rsid w:val="0064056B"/>
    <w:rsid w:val="00660BC8"/>
    <w:rsid w:val="00664B7B"/>
    <w:rsid w:val="006A3F1D"/>
    <w:rsid w:val="006C04AF"/>
    <w:rsid w:val="006D6B9A"/>
    <w:rsid w:val="006F4CF9"/>
    <w:rsid w:val="007101DF"/>
    <w:rsid w:val="00733C43"/>
    <w:rsid w:val="00750A4F"/>
    <w:rsid w:val="0075421A"/>
    <w:rsid w:val="00761B50"/>
    <w:rsid w:val="007703F5"/>
    <w:rsid w:val="00773DF1"/>
    <w:rsid w:val="00790B64"/>
    <w:rsid w:val="007933EF"/>
    <w:rsid w:val="00804FCF"/>
    <w:rsid w:val="00816DAA"/>
    <w:rsid w:val="00836A54"/>
    <w:rsid w:val="00866B09"/>
    <w:rsid w:val="008A3E9F"/>
    <w:rsid w:val="008D3F66"/>
    <w:rsid w:val="00913F76"/>
    <w:rsid w:val="0092133E"/>
    <w:rsid w:val="00924CFD"/>
    <w:rsid w:val="00944BFC"/>
    <w:rsid w:val="00960EDA"/>
    <w:rsid w:val="0096118C"/>
    <w:rsid w:val="009875A2"/>
    <w:rsid w:val="00995507"/>
    <w:rsid w:val="009A494E"/>
    <w:rsid w:val="009B2387"/>
    <w:rsid w:val="009C4E3E"/>
    <w:rsid w:val="009E5397"/>
    <w:rsid w:val="009F1C1E"/>
    <w:rsid w:val="00A46BA5"/>
    <w:rsid w:val="00AA10E1"/>
    <w:rsid w:val="00AC34AB"/>
    <w:rsid w:val="00AC60B7"/>
    <w:rsid w:val="00B04E96"/>
    <w:rsid w:val="00B14D3E"/>
    <w:rsid w:val="00B36D3D"/>
    <w:rsid w:val="00B371E8"/>
    <w:rsid w:val="00B415D8"/>
    <w:rsid w:val="00B6436D"/>
    <w:rsid w:val="00B671DB"/>
    <w:rsid w:val="00B8589A"/>
    <w:rsid w:val="00BE730F"/>
    <w:rsid w:val="00BF30C6"/>
    <w:rsid w:val="00C163D5"/>
    <w:rsid w:val="00C172E7"/>
    <w:rsid w:val="00C242DE"/>
    <w:rsid w:val="00C24561"/>
    <w:rsid w:val="00C2462A"/>
    <w:rsid w:val="00C32CE2"/>
    <w:rsid w:val="00C65A3A"/>
    <w:rsid w:val="00C70F96"/>
    <w:rsid w:val="00C85254"/>
    <w:rsid w:val="00CC3CFD"/>
    <w:rsid w:val="00CD6EFD"/>
    <w:rsid w:val="00D01F1B"/>
    <w:rsid w:val="00D155E8"/>
    <w:rsid w:val="00D3355F"/>
    <w:rsid w:val="00D34A91"/>
    <w:rsid w:val="00D43B99"/>
    <w:rsid w:val="00D4492C"/>
    <w:rsid w:val="00D47BE1"/>
    <w:rsid w:val="00D63171"/>
    <w:rsid w:val="00D86AD7"/>
    <w:rsid w:val="00D93436"/>
    <w:rsid w:val="00DD40D3"/>
    <w:rsid w:val="00DE3B9C"/>
    <w:rsid w:val="00E56599"/>
    <w:rsid w:val="00E663F0"/>
    <w:rsid w:val="00E74819"/>
    <w:rsid w:val="00E92689"/>
    <w:rsid w:val="00E96BF1"/>
    <w:rsid w:val="00E97278"/>
    <w:rsid w:val="00EC783F"/>
    <w:rsid w:val="00EE67AF"/>
    <w:rsid w:val="00EF2E35"/>
    <w:rsid w:val="00F22C5F"/>
    <w:rsid w:val="00F560ED"/>
    <w:rsid w:val="00F742B4"/>
    <w:rsid w:val="00F8221A"/>
    <w:rsid w:val="00FA62D1"/>
    <w:rsid w:val="00FB2CCE"/>
    <w:rsid w:val="00FB63F8"/>
    <w:rsid w:val="00FD3208"/>
    <w:rsid w:val="00FF75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1D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0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01DF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10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01DF"/>
    <w:rPr>
      <w:rFonts w:ascii="Calibri" w:eastAsia="Calibri" w:hAnsi="Calibri" w:cs="Times New Roman"/>
    </w:rPr>
  </w:style>
  <w:style w:type="character" w:styleId="a7">
    <w:name w:val="Hyperlink"/>
    <w:rsid w:val="007101DF"/>
    <w:rPr>
      <w:color w:val="0066CC"/>
      <w:u w:val="single"/>
    </w:rPr>
  </w:style>
  <w:style w:type="paragraph" w:styleId="a8">
    <w:name w:val="List Paragraph"/>
    <w:basedOn w:val="a"/>
    <w:link w:val="a9"/>
    <w:uiPriority w:val="34"/>
    <w:qFormat/>
    <w:rsid w:val="007101DF"/>
    <w:pPr>
      <w:ind w:left="720"/>
      <w:contextualSpacing/>
    </w:pPr>
  </w:style>
  <w:style w:type="character" w:customStyle="1" w:styleId="a9">
    <w:name w:val="Абзац списка Знак"/>
    <w:link w:val="a8"/>
    <w:rsid w:val="007101DF"/>
    <w:rPr>
      <w:rFonts w:ascii="Calibri" w:eastAsia="Calibri" w:hAnsi="Calibri" w:cs="Times New Roman"/>
    </w:rPr>
  </w:style>
  <w:style w:type="paragraph" w:customStyle="1" w:styleId="ConsPlusTitle">
    <w:name w:val="ConsPlusTitle"/>
    <w:rsid w:val="006A3F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link w:val="ConsPlusNormal0"/>
    <w:rsid w:val="008A3E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A3E9F"/>
    <w:rPr>
      <w:rFonts w:ascii="Calibri" w:eastAsia="Times New Roman" w:hAnsi="Calibri" w:cs="Calibri"/>
      <w:szCs w:val="20"/>
      <w:lang w:eastAsia="ru-RU"/>
    </w:rPr>
  </w:style>
  <w:style w:type="character" w:styleId="aa">
    <w:name w:val="Strong"/>
    <w:basedOn w:val="a0"/>
    <w:uiPriority w:val="22"/>
    <w:qFormat/>
    <w:rsid w:val="008D3F66"/>
    <w:rPr>
      <w:rFonts w:cs="Times New Roman"/>
      <w:b/>
      <w:bCs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93436"/>
    <w:rPr>
      <w:color w:val="605E5C"/>
      <w:shd w:val="clear" w:color="auto" w:fill="E1DFDD"/>
    </w:rPr>
  </w:style>
  <w:style w:type="table" w:styleId="ab">
    <w:name w:val="Table Grid"/>
    <w:basedOn w:val="a1"/>
    <w:uiPriority w:val="59"/>
    <w:rsid w:val="0003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FollowedHyperlink"/>
    <w:basedOn w:val="a0"/>
    <w:uiPriority w:val="99"/>
    <w:semiHidden/>
    <w:unhideWhenUsed/>
    <w:rsid w:val="009C4E3E"/>
    <w:rPr>
      <w:color w:val="800080" w:themeColor="followed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913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13F7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55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ducenter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minar4@educenter.r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02a31c-2977-409a-a5f1-d9953dc4b738" xsi:nil="true"/>
    <lcf76f155ced4ddcb4097134ff3c332f xmlns="e6546e96-4193-4257-832f-0ec806dfc7c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CCC970980FD844396D9BB731CAE108F" ma:contentTypeVersion="13" ma:contentTypeDescription="Создание документа." ma:contentTypeScope="" ma:versionID="f301ce0270694cf409464eee7b9c63a6">
  <xsd:schema xmlns:xsd="http://www.w3.org/2001/XMLSchema" xmlns:xs="http://www.w3.org/2001/XMLSchema" xmlns:p="http://schemas.microsoft.com/office/2006/metadata/properties" xmlns:ns2="e6546e96-4193-4257-832f-0ec806dfc7c7" xmlns:ns3="0b02a31c-2977-409a-a5f1-d9953dc4b738" targetNamespace="http://schemas.microsoft.com/office/2006/metadata/properties" ma:root="true" ma:fieldsID="ed6a689df6a5be91e3d8566db726f25b" ns2:_="" ns3:_="">
    <xsd:import namespace="e6546e96-4193-4257-832f-0ec806dfc7c7"/>
    <xsd:import namespace="0b02a31c-2977-409a-a5f1-d9953dc4b7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46e96-4193-4257-832f-0ec806dfc7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02a31c-2977-409a-a5f1-d9953dc4b7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9806610-414f-42c9-930d-a41bb14c3747}" ma:internalName="TaxCatchAll" ma:showField="CatchAllData" ma:web="0b02a31c-2977-409a-a5f1-d9953dc4b7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1D60FA-3E67-40B4-A5D1-B432176AB5FC}">
  <ds:schemaRefs>
    <ds:schemaRef ds:uri="http://schemas.microsoft.com/office/2006/metadata/properties"/>
    <ds:schemaRef ds:uri="http://schemas.microsoft.com/office/infopath/2007/PartnerControls"/>
    <ds:schemaRef ds:uri="0b02a31c-2977-409a-a5f1-d9953dc4b738"/>
    <ds:schemaRef ds:uri="e6546e96-4193-4257-832f-0ec806dfc7c7"/>
  </ds:schemaRefs>
</ds:datastoreItem>
</file>

<file path=customXml/itemProps2.xml><?xml version="1.0" encoding="utf-8"?>
<ds:datastoreItem xmlns:ds="http://schemas.openxmlformats.org/officeDocument/2006/customXml" ds:itemID="{9F09DB6E-925D-49EA-8836-91628B18AD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81A106-944D-4394-A904-7320762B4E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546e96-4193-4257-832f-0ec806dfc7c7"/>
    <ds:schemaRef ds:uri="0b02a31c-2977-409a-a5f1-d9953dc4b7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6A9ACAD-0BAA-4E1D-AA20-D8B4EB800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jur1</dc:creator>
  <cp:lastModifiedBy>Анастасия</cp:lastModifiedBy>
  <cp:revision>15</cp:revision>
  <cp:lastPrinted>2024-09-18T14:25:00Z</cp:lastPrinted>
  <dcterms:created xsi:type="dcterms:W3CDTF">2025-10-16T10:04:00Z</dcterms:created>
  <dcterms:modified xsi:type="dcterms:W3CDTF">2026-01-16T12:44:00Z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0x010100DCCC970980FD844396D9BB731CAE108F</vt:lpwstr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