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215" w:rsidRPr="005D5DC1" w:rsidRDefault="00795215" w:rsidP="00617430">
      <w:pPr>
        <w:ind w:right="-2"/>
        <w:jc w:val="right"/>
        <w:rPr>
          <w:b/>
        </w:rPr>
      </w:pPr>
      <w:r w:rsidRPr="005D5DC1">
        <w:rPr>
          <w:b/>
        </w:rPr>
        <w:t xml:space="preserve">Руководителю, риск-менеджеру, контролеру, </w:t>
      </w:r>
    </w:p>
    <w:p w:rsidR="00795215" w:rsidRPr="005D5DC1" w:rsidRDefault="00795215" w:rsidP="00617430">
      <w:pPr>
        <w:ind w:right="-2"/>
        <w:jc w:val="right"/>
        <w:rPr>
          <w:b/>
        </w:rPr>
      </w:pPr>
      <w:r w:rsidRPr="005D5DC1">
        <w:rPr>
          <w:b/>
        </w:rPr>
        <w:t xml:space="preserve">ответственным должностным лицам организаций, </w:t>
      </w:r>
    </w:p>
    <w:p w:rsidR="00795215" w:rsidRPr="005D5DC1" w:rsidRDefault="00795215" w:rsidP="00617430">
      <w:pPr>
        <w:ind w:right="-2"/>
        <w:jc w:val="right"/>
        <w:rPr>
          <w:b/>
        </w:rPr>
      </w:pPr>
      <w:r w:rsidRPr="005D5DC1">
        <w:rPr>
          <w:b/>
        </w:rPr>
        <w:t xml:space="preserve">сотрудникам подразделений, в обязанности которых входит </w:t>
      </w:r>
    </w:p>
    <w:p w:rsidR="00617430" w:rsidRPr="005D5DC1" w:rsidRDefault="00795215" w:rsidP="00617430">
      <w:pPr>
        <w:ind w:right="-2"/>
        <w:jc w:val="right"/>
        <w:rPr>
          <w:b/>
        </w:rPr>
      </w:pPr>
      <w:r w:rsidRPr="005D5DC1">
        <w:rPr>
          <w:b/>
        </w:rPr>
        <w:t>осуществление внутреннего контроля в области ПНИИИМР</w:t>
      </w:r>
    </w:p>
    <w:p w:rsidR="00A61D71" w:rsidRPr="005D5DC1" w:rsidRDefault="00A61D71" w:rsidP="00FB7765">
      <w:pPr>
        <w:ind w:right="-2"/>
        <w:rPr>
          <w:b/>
        </w:rPr>
      </w:pPr>
    </w:p>
    <w:p w:rsidR="00A2632D" w:rsidRPr="005D5DC1" w:rsidRDefault="00A2632D" w:rsidP="00FB7765">
      <w:pPr>
        <w:ind w:right="-2"/>
        <w:rPr>
          <w:shd w:val="clear" w:color="auto" w:fill="FFFFFF"/>
        </w:rPr>
      </w:pPr>
    </w:p>
    <w:p w:rsidR="00022674" w:rsidRPr="005D5DC1" w:rsidRDefault="00022674" w:rsidP="00022674">
      <w:pPr>
        <w:ind w:right="-2"/>
        <w:rPr>
          <w:b/>
        </w:rPr>
      </w:pPr>
      <w:r w:rsidRPr="005D5DC1">
        <w:rPr>
          <w:b/>
        </w:rPr>
        <w:t xml:space="preserve">Об обучении и консультировании по вопросам </w:t>
      </w:r>
      <w:r w:rsidR="00795215" w:rsidRPr="005D5DC1">
        <w:rPr>
          <w:b/>
        </w:rPr>
        <w:t xml:space="preserve">разработки Правил внутреннего контроля по предотвращению, выявлению и </w:t>
      </w:r>
      <w:r w:rsidR="00274BBA" w:rsidRPr="00274BBA">
        <w:rPr>
          <w:b/>
        </w:rPr>
        <w:t xml:space="preserve">ПНИИИМР </w:t>
      </w:r>
      <w:r w:rsidR="00795215" w:rsidRPr="005D5DC1">
        <w:rPr>
          <w:b/>
        </w:rPr>
        <w:t>в соответствии с требованиями Указания Банка России от 1 августа 2019 г. № 5222-У</w:t>
      </w:r>
    </w:p>
    <w:p w:rsidR="00AA6E91" w:rsidRPr="005D5DC1" w:rsidRDefault="00AA6E91" w:rsidP="00022674">
      <w:pPr>
        <w:ind w:right="-2"/>
        <w:rPr>
          <w:b/>
        </w:rPr>
      </w:pPr>
    </w:p>
    <w:p w:rsidR="00194CC8" w:rsidRPr="005D5DC1" w:rsidRDefault="003F3DE7" w:rsidP="005B0382">
      <w:pPr>
        <w:tabs>
          <w:tab w:val="left" w:pos="284"/>
        </w:tabs>
        <w:spacing w:after="120"/>
      </w:pPr>
      <w:r>
        <w:rPr>
          <w:b/>
          <w:u w:val="single"/>
        </w:rPr>
        <w:t>10 декабря</w:t>
      </w:r>
      <w:bookmarkStart w:id="0" w:name="_GoBack"/>
      <w:bookmarkEnd w:id="0"/>
      <w:r w:rsidR="00194CC8" w:rsidRPr="005D5DC1">
        <w:rPr>
          <w:b/>
          <w:u w:val="single"/>
        </w:rPr>
        <w:t xml:space="preserve"> 2020 </w:t>
      </w:r>
      <w:r w:rsidR="00194CC8" w:rsidRPr="005D5DC1">
        <w:rPr>
          <w:b/>
          <w:bCs/>
          <w:u w:val="single"/>
        </w:rPr>
        <w:t>года</w:t>
      </w:r>
      <w:r w:rsidR="00194CC8" w:rsidRPr="005D5DC1">
        <w:rPr>
          <w:shd w:val="clear" w:color="auto" w:fill="FFFFFF"/>
        </w:rPr>
        <w:t xml:space="preserve"> </w:t>
      </w:r>
      <w:r w:rsidR="00194CC8" w:rsidRPr="005D5DC1">
        <w:t xml:space="preserve">Институт МФЦ проводит </w:t>
      </w:r>
      <w:r w:rsidR="00194CC8" w:rsidRPr="005D5DC1">
        <w:rPr>
          <w:shd w:val="clear" w:color="auto" w:fill="FFFFFF"/>
        </w:rPr>
        <w:t>семинар «</w:t>
      </w:r>
      <w:r w:rsidR="00274BBA" w:rsidRPr="00274BBA">
        <w:t>Разработка Правил внутреннего контроля по предотвращению, выявлению и ПНИИИМР в соответствии с требованиями Указания Банка России от 1 августа 2019 г. № 5222-У: практические рекомендации и готовые решения</w:t>
      </w:r>
      <w:r w:rsidR="00194CC8" w:rsidRPr="005D5DC1">
        <w:t>».</w:t>
      </w:r>
    </w:p>
    <w:p w:rsidR="000947AD" w:rsidRPr="005D5DC1" w:rsidRDefault="000947AD" w:rsidP="005B0382">
      <w:pPr>
        <w:tabs>
          <w:tab w:val="left" w:pos="284"/>
        </w:tabs>
        <w:spacing w:after="120"/>
      </w:pPr>
      <w:r w:rsidRPr="005D5DC1">
        <w:t xml:space="preserve">В связи с вступлением </w:t>
      </w:r>
      <w:r w:rsidRPr="005D5DC1">
        <w:rPr>
          <w:b/>
        </w:rPr>
        <w:t>20 апреля 2020 года</w:t>
      </w:r>
      <w:r w:rsidRPr="005D5DC1">
        <w:t xml:space="preserve"> </w:t>
      </w:r>
      <w:r w:rsidR="001B0600" w:rsidRPr="005D5DC1">
        <w:t xml:space="preserve">в силу </w:t>
      </w:r>
      <w:r w:rsidRPr="005D5DC1">
        <w:t>Указания Банка России от 1 августа 2019 г. № 5222-У "О требованиях к правилам внутреннего контроля по предотвращению, выявлению и пресечению неправомерного использования инсайдерской информации и (или) манипулирования рынком юридических лиц, указанных в пунктах 1, 3 - 8, 11 и 12 статьи 4 Федерального закона от 27 июля 2010 года № 224-ФЗ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(далее – Указание), все организации, являющиеся или признанные инсайдерами, обязаны разработать Правила внутреннего контроля по предотвращению, выявлению и пресечению неправомерного использования инсайдерской информации и (или) манипулирования рынком (далее – Правила внутреннего контроля в области ПНИИИМР), соответствующие требованиям Указания.</w:t>
      </w:r>
    </w:p>
    <w:p w:rsidR="001B0600" w:rsidRPr="005D5DC1" w:rsidRDefault="000947AD" w:rsidP="005B0382">
      <w:pPr>
        <w:spacing w:after="120"/>
      </w:pPr>
      <w:r w:rsidRPr="005D5DC1">
        <w:t>Принимая во внимание большой объём и сложность содержащихся в Указании требований, самостоятельная разработка организацией–инсайдером Правил внутреннего контроля в области ПНИИИМР представляет</w:t>
      </w:r>
      <w:r w:rsidR="001A2A48" w:rsidRPr="005D5DC1">
        <w:t xml:space="preserve"> собой довольно сложную и трудоё</w:t>
      </w:r>
      <w:r w:rsidRPr="005D5DC1">
        <w:t>мкую задачу, требующую значительных интеллектуальных и временных усилий</w:t>
      </w:r>
      <w:r w:rsidR="001B0600" w:rsidRPr="005D5DC1">
        <w:t>.</w:t>
      </w:r>
    </w:p>
    <w:p w:rsidR="003704AF" w:rsidRPr="005D5DC1" w:rsidRDefault="003574B9" w:rsidP="005B0382">
      <w:pPr>
        <w:spacing w:after="120"/>
      </w:pPr>
      <w:r w:rsidRPr="005D5DC1">
        <w:t xml:space="preserve">Особо обращаем Ваше внимание на то, что </w:t>
      </w:r>
      <w:r w:rsidR="00CA4C54" w:rsidRPr="005D5DC1">
        <w:rPr>
          <w:b/>
        </w:rPr>
        <w:t>30 сентября 2020 года</w:t>
      </w:r>
      <w:r w:rsidR="003704AF" w:rsidRPr="005D5DC1">
        <w:t xml:space="preserve"> </w:t>
      </w:r>
      <w:r w:rsidR="003704AF" w:rsidRPr="005D5DC1">
        <w:rPr>
          <w:b/>
          <w:u w:val="single"/>
        </w:rPr>
        <w:t>зако</w:t>
      </w:r>
      <w:r w:rsidR="00CA4C54" w:rsidRPr="005D5DC1">
        <w:rPr>
          <w:b/>
          <w:u w:val="single"/>
        </w:rPr>
        <w:t>нчи</w:t>
      </w:r>
      <w:r w:rsidR="003704AF" w:rsidRPr="005D5DC1">
        <w:rPr>
          <w:b/>
          <w:u w:val="single"/>
        </w:rPr>
        <w:t>лось</w:t>
      </w:r>
      <w:r w:rsidR="00CA4C54" w:rsidRPr="005D5DC1">
        <w:rPr>
          <w:b/>
          <w:u w:val="single"/>
        </w:rPr>
        <w:t xml:space="preserve"> </w:t>
      </w:r>
      <w:r w:rsidRPr="005D5DC1">
        <w:rPr>
          <w:b/>
          <w:u w:val="single"/>
        </w:rPr>
        <w:t>действие</w:t>
      </w:r>
      <w:r w:rsidRPr="005D5DC1">
        <w:t xml:space="preserve"> моратория Банка России на применение к юридическим лицам, являющихся или признаваемых инсайдерами по Федеральному закону № 224-ФЗ, мер воздействия в связи с несоблюдением ими новых требований в области ПНИИИМР, </w:t>
      </w:r>
      <w:r w:rsidR="003704AF" w:rsidRPr="005D5DC1">
        <w:t>и н</w:t>
      </w:r>
      <w:r w:rsidR="003704AF" w:rsidRPr="005D5DC1">
        <w:rPr>
          <w:color w:val="000000"/>
        </w:rPr>
        <w:t xml:space="preserve">есмотря на начавшуюся "вторую волну" коронавируса COVID-19 возобновление моратория Банком России пока не планируется, что в свою очередь порождает </w:t>
      </w:r>
      <w:r w:rsidR="003704AF" w:rsidRPr="005D5DC1">
        <w:rPr>
          <w:b/>
          <w:color w:val="000000"/>
        </w:rPr>
        <w:t>дополнительные регуляторные риски</w:t>
      </w:r>
      <w:r w:rsidR="003704AF" w:rsidRPr="005D5DC1">
        <w:rPr>
          <w:color w:val="000000"/>
        </w:rPr>
        <w:t xml:space="preserve"> в нынешней и так крайне непростой ситуации.</w:t>
      </w:r>
    </w:p>
    <w:p w:rsidR="003704AF" w:rsidRPr="005D5DC1" w:rsidRDefault="00194CC8" w:rsidP="005B0382">
      <w:pPr>
        <w:spacing w:after="120"/>
      </w:pPr>
      <w:r w:rsidRPr="005D5DC1">
        <w:rPr>
          <w:shd w:val="clear" w:color="auto" w:fill="FFFFFF"/>
        </w:rPr>
        <w:t>Н</w:t>
      </w:r>
      <w:r w:rsidR="000947AD" w:rsidRPr="005D5DC1">
        <w:rPr>
          <w:shd w:val="clear" w:color="auto" w:fill="FFFFFF"/>
        </w:rPr>
        <w:t xml:space="preserve">а семинаре </w:t>
      </w:r>
      <w:r w:rsidR="001B0600" w:rsidRPr="005D5DC1">
        <w:t xml:space="preserve">помимо рассмотрения требований к содержанию Правил внутреннего контроля в области ПНИИИМР будут даны практические рекомендации по их разработке, а также </w:t>
      </w:r>
      <w:r w:rsidR="003704AF" w:rsidRPr="005D5DC1">
        <w:t>представлены</w:t>
      </w:r>
      <w:r w:rsidR="001B0600" w:rsidRPr="005D5DC1">
        <w:t xml:space="preserve"> готовые решения (типовые Правила внутреннего контроля в области ПНИИИМР)</w:t>
      </w:r>
      <w:r w:rsidR="004720F0" w:rsidRPr="005D5DC1">
        <w:t>, включающие у</w:t>
      </w:r>
      <w:r w:rsidR="003704AF" w:rsidRPr="005D5DC1">
        <w:t>правление регуляторным риском в области ПНИИИМР в рамках единой системы управления рисками организации</w:t>
      </w:r>
      <w:r w:rsidR="004720F0" w:rsidRPr="005D5DC1">
        <w:t>.</w:t>
      </w:r>
    </w:p>
    <w:p w:rsidR="005A2698" w:rsidRPr="005D5DC1" w:rsidRDefault="00617430" w:rsidP="005B0382">
      <w:pPr>
        <w:shd w:val="clear" w:color="auto" w:fill="FFFFFF"/>
        <w:spacing w:after="120"/>
      </w:pPr>
      <w:r w:rsidRPr="005D5DC1">
        <w:t xml:space="preserve">Семинар проводит </w:t>
      </w:r>
      <w:r w:rsidR="00777EA2" w:rsidRPr="005D5DC1">
        <w:rPr>
          <w:b/>
        </w:rPr>
        <w:t xml:space="preserve">Павел </w:t>
      </w:r>
      <w:r w:rsidRPr="005D5DC1">
        <w:rPr>
          <w:b/>
        </w:rPr>
        <w:t xml:space="preserve">Бекаревич </w:t>
      </w:r>
      <w:r w:rsidR="00777EA2" w:rsidRPr="005D5DC1">
        <w:t>–</w:t>
      </w:r>
      <w:r w:rsidRPr="005D5DC1">
        <w:t xml:space="preserve"> независимый эксперт по управлению рисками инфраструктуры рынка ценных бумаг, руководитель организации, специализирующейся на оценке рисков профессиональных участников и разработке мероприятий по их снижению, автор разработок и методических материалов в области управления рисками </w:t>
      </w:r>
      <w:r w:rsidRPr="005D5DC1">
        <w:rPr>
          <w:shd w:val="clear" w:color="auto" w:fill="FFFFFF"/>
        </w:rPr>
        <w:t>профессиональных участников рынка ценных бумаг</w:t>
      </w:r>
      <w:r w:rsidRPr="005D5DC1">
        <w:t>, участник комитетов и рабочих групп по управлению рисками СРО профессиональных участников рынка ценных бумаг, преподаватель Института МФЦ.</w:t>
      </w:r>
    </w:p>
    <w:sectPr w:rsidR="005A2698" w:rsidRPr="005D5DC1" w:rsidSect="00210CBD">
      <w:footerReference w:type="default" r:id="rId11"/>
      <w:pgSz w:w="11906" w:h="16838"/>
      <w:pgMar w:top="993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BA1" w:rsidRDefault="00D62BA1" w:rsidP="008E0264">
      <w:r>
        <w:separator/>
      </w:r>
    </w:p>
  </w:endnote>
  <w:endnote w:type="continuationSeparator" w:id="0">
    <w:p w:rsidR="00D62BA1" w:rsidRDefault="00D62BA1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1B0600">
      <w:rPr>
        <w:noProof/>
      </w:rPr>
      <w:t>2</w:t>
    </w:r>
    <w:r>
      <w:fldChar w:fldCharType="end"/>
    </w: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BA1" w:rsidRDefault="00D62BA1" w:rsidP="008E0264">
      <w:r>
        <w:separator/>
      </w:r>
    </w:p>
  </w:footnote>
  <w:footnote w:type="continuationSeparator" w:id="0">
    <w:p w:rsidR="00D62BA1" w:rsidRDefault="00D62BA1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1CDC5791"/>
    <w:multiLevelType w:val="hybridMultilevel"/>
    <w:tmpl w:val="48E265FC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9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8"/>
  </w:num>
  <w:num w:numId="4">
    <w:abstractNumId w:val="13"/>
  </w:num>
  <w:num w:numId="5">
    <w:abstractNumId w:val="2"/>
  </w:num>
  <w:num w:numId="6">
    <w:abstractNumId w:val="11"/>
  </w:num>
  <w:num w:numId="7">
    <w:abstractNumId w:val="9"/>
  </w:num>
  <w:num w:numId="8">
    <w:abstractNumId w:val="10"/>
  </w:num>
  <w:num w:numId="9">
    <w:abstractNumId w:val="7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 w:numId="14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2674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2A58"/>
    <w:rsid w:val="000851E4"/>
    <w:rsid w:val="000947AD"/>
    <w:rsid w:val="000950ED"/>
    <w:rsid w:val="00097E2E"/>
    <w:rsid w:val="000A404B"/>
    <w:rsid w:val="000B125E"/>
    <w:rsid w:val="000C4D08"/>
    <w:rsid w:val="000D6E5A"/>
    <w:rsid w:val="000E4FC1"/>
    <w:rsid w:val="000E6EF8"/>
    <w:rsid w:val="000E73E0"/>
    <w:rsid w:val="000F7FD5"/>
    <w:rsid w:val="00102597"/>
    <w:rsid w:val="0010581E"/>
    <w:rsid w:val="00116A35"/>
    <w:rsid w:val="00121738"/>
    <w:rsid w:val="00121E66"/>
    <w:rsid w:val="0012284E"/>
    <w:rsid w:val="001271F0"/>
    <w:rsid w:val="00127C31"/>
    <w:rsid w:val="001565D8"/>
    <w:rsid w:val="00160948"/>
    <w:rsid w:val="001760E2"/>
    <w:rsid w:val="00180F73"/>
    <w:rsid w:val="001831F2"/>
    <w:rsid w:val="001854F5"/>
    <w:rsid w:val="00187B0B"/>
    <w:rsid w:val="00191981"/>
    <w:rsid w:val="00192911"/>
    <w:rsid w:val="00194CC8"/>
    <w:rsid w:val="00195041"/>
    <w:rsid w:val="001975B2"/>
    <w:rsid w:val="001A2A48"/>
    <w:rsid w:val="001A4ACE"/>
    <w:rsid w:val="001B0600"/>
    <w:rsid w:val="001B1C1F"/>
    <w:rsid w:val="001B3D3B"/>
    <w:rsid w:val="001C47F2"/>
    <w:rsid w:val="001D1C68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45A9B"/>
    <w:rsid w:val="00256478"/>
    <w:rsid w:val="00261102"/>
    <w:rsid w:val="00265092"/>
    <w:rsid w:val="002729E0"/>
    <w:rsid w:val="00274BBA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1E1"/>
    <w:rsid w:val="002F49F6"/>
    <w:rsid w:val="002F4D00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56CC2"/>
    <w:rsid w:val="003574B9"/>
    <w:rsid w:val="00362816"/>
    <w:rsid w:val="00362A86"/>
    <w:rsid w:val="0037041F"/>
    <w:rsid w:val="003704AF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3DE7"/>
    <w:rsid w:val="003F5121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20F0"/>
    <w:rsid w:val="00477AE7"/>
    <w:rsid w:val="00493BB2"/>
    <w:rsid w:val="004A3E04"/>
    <w:rsid w:val="004A6DBC"/>
    <w:rsid w:val="004B48BA"/>
    <w:rsid w:val="004B7D1A"/>
    <w:rsid w:val="004C202F"/>
    <w:rsid w:val="004C65F3"/>
    <w:rsid w:val="004C78C9"/>
    <w:rsid w:val="004D7935"/>
    <w:rsid w:val="004D7AAD"/>
    <w:rsid w:val="004E77E5"/>
    <w:rsid w:val="004F374F"/>
    <w:rsid w:val="004F4E42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0382"/>
    <w:rsid w:val="005B29B1"/>
    <w:rsid w:val="005B451F"/>
    <w:rsid w:val="005C06BF"/>
    <w:rsid w:val="005C19E1"/>
    <w:rsid w:val="005C3B00"/>
    <w:rsid w:val="005C6B4F"/>
    <w:rsid w:val="005D1286"/>
    <w:rsid w:val="005D1350"/>
    <w:rsid w:val="005D5DC1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1D5C"/>
    <w:rsid w:val="00694D11"/>
    <w:rsid w:val="006951A2"/>
    <w:rsid w:val="006C1AA7"/>
    <w:rsid w:val="006C1B00"/>
    <w:rsid w:val="006D669C"/>
    <w:rsid w:val="006D6D1C"/>
    <w:rsid w:val="006E305E"/>
    <w:rsid w:val="006F6F86"/>
    <w:rsid w:val="0070165B"/>
    <w:rsid w:val="0071107B"/>
    <w:rsid w:val="00712663"/>
    <w:rsid w:val="0072055F"/>
    <w:rsid w:val="007217DD"/>
    <w:rsid w:val="0073776D"/>
    <w:rsid w:val="0074087E"/>
    <w:rsid w:val="00740C49"/>
    <w:rsid w:val="00741E65"/>
    <w:rsid w:val="0074403B"/>
    <w:rsid w:val="0074616A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95215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F0201"/>
    <w:rsid w:val="007F0450"/>
    <w:rsid w:val="0081230A"/>
    <w:rsid w:val="00822471"/>
    <w:rsid w:val="00822EFC"/>
    <w:rsid w:val="00843820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3458"/>
    <w:rsid w:val="00941831"/>
    <w:rsid w:val="0094594F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7F2D"/>
    <w:rsid w:val="009E0B95"/>
    <w:rsid w:val="009E40AD"/>
    <w:rsid w:val="00A0250B"/>
    <w:rsid w:val="00A04CF4"/>
    <w:rsid w:val="00A21E2B"/>
    <w:rsid w:val="00A22051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A6E91"/>
    <w:rsid w:val="00AB5606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3BCC"/>
    <w:rsid w:val="00B27440"/>
    <w:rsid w:val="00B3010B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57AEA"/>
    <w:rsid w:val="00C67854"/>
    <w:rsid w:val="00C70730"/>
    <w:rsid w:val="00C73117"/>
    <w:rsid w:val="00C735C8"/>
    <w:rsid w:val="00C745B7"/>
    <w:rsid w:val="00C76B7E"/>
    <w:rsid w:val="00C76BCA"/>
    <w:rsid w:val="00C80431"/>
    <w:rsid w:val="00C9562F"/>
    <w:rsid w:val="00C96741"/>
    <w:rsid w:val="00CA39B1"/>
    <w:rsid w:val="00CA4C54"/>
    <w:rsid w:val="00CB01CE"/>
    <w:rsid w:val="00CB1381"/>
    <w:rsid w:val="00CB393F"/>
    <w:rsid w:val="00CC57EA"/>
    <w:rsid w:val="00CD1C52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6DFF"/>
    <w:rsid w:val="00D6232B"/>
    <w:rsid w:val="00D62BA1"/>
    <w:rsid w:val="00D70565"/>
    <w:rsid w:val="00D80074"/>
    <w:rsid w:val="00D814A7"/>
    <w:rsid w:val="00D87D3C"/>
    <w:rsid w:val="00D94D82"/>
    <w:rsid w:val="00DB45DF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2355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591A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  <w:rsid w:val="00FF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F493CF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character" w:customStyle="1" w:styleId="af7">
    <w:name w:val="Гипертекстовая ссылка"/>
    <w:basedOn w:val="a0"/>
    <w:uiPriority w:val="99"/>
    <w:rsid w:val="000947AD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19F90-0AE4-4F3F-9D80-D6D2549F02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A8AF06-4DDE-4376-81D1-37E1435B12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A1D4C3-116B-4171-AF60-984DC8450D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FA7FB67-61E7-4E01-A4C4-180925556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 Иванова</cp:lastModifiedBy>
  <cp:revision>2</cp:revision>
  <cp:lastPrinted>2017-01-23T13:46:00Z</cp:lastPrinted>
  <dcterms:created xsi:type="dcterms:W3CDTF">2020-11-12T08:33:00Z</dcterms:created>
  <dcterms:modified xsi:type="dcterms:W3CDTF">2020-11-12T08:33:00Z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