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8"/>
        <w:gridCol w:w="3298"/>
        <w:gridCol w:w="3127"/>
      </w:tblGrid>
      <w:tr w:rsidR="00DB5B49" w:rsidTr="00DB5B49">
        <w:tc>
          <w:tcPr>
            <w:tcW w:w="3638" w:type="dxa"/>
            <w:vAlign w:val="center"/>
          </w:tcPr>
          <w:p w:rsidR="00DB5B49" w:rsidRDefault="00DB5B49" w:rsidP="00CF2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33EBC63" wp14:editId="48CE1175">
                  <wp:extent cx="2228850" cy="922283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4002" cy="928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8" w:type="dxa"/>
            <w:vAlign w:val="center"/>
          </w:tcPr>
          <w:p w:rsidR="00DB5B49" w:rsidRDefault="00DB5B49" w:rsidP="00CF2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F3D">
              <w:rPr>
                <w:noProof/>
                <w:sz w:val="24"/>
                <w:szCs w:val="24"/>
              </w:rPr>
              <w:drawing>
                <wp:inline distT="0" distB="0" distL="0" distR="0" wp14:anchorId="24809A22" wp14:editId="74A5E204">
                  <wp:extent cx="2007235" cy="700405"/>
                  <wp:effectExtent l="0" t="0" r="0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235" cy="700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7" w:type="dxa"/>
            <w:vAlign w:val="center"/>
          </w:tcPr>
          <w:p w:rsidR="00DB5B49" w:rsidRDefault="00DB5B49" w:rsidP="00CF2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1ADCA13A" wp14:editId="1D21E598">
                  <wp:extent cx="1896338" cy="905408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лого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9570" cy="926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B5B49" w:rsidRDefault="00DB5B49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B5B49" w:rsidRPr="00DB5B49" w:rsidRDefault="00DB5B49" w:rsidP="00DB5B49">
      <w:pPr>
        <w:ind w:left="425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</w:t>
      </w:r>
      <w:r w:rsidRPr="00DB5B4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уководител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ю, контролеру</w:t>
      </w:r>
      <w:r w:rsidRPr="00DB5B4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 руководител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ю</w:t>
      </w:r>
      <w:r w:rsidRPr="00DB5B4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и представител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ю</w:t>
      </w:r>
      <w:r w:rsidRPr="00DB5B4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кадровых служб (подразделений по работе с персоналом) и други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</w:t>
      </w:r>
      <w:r w:rsidRPr="00DB5B4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заинтересованны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</w:t>
      </w:r>
      <w:r w:rsidRPr="00DB5B4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лиц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ам</w:t>
      </w:r>
      <w:r w:rsidRPr="00DB5B4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из числа сотрудников профессиональных участников рынка ценных бумаг, бирж, клиринговых организаций, управляющих компаний, специализированных депозитариев инвестиционных фондов, паевых инвестиционных и негосударственных пенсионных фондов</w:t>
      </w:r>
    </w:p>
    <w:p w:rsidR="00A2632D" w:rsidRPr="00285178" w:rsidRDefault="00A2632D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22674" w:rsidRPr="00DB5B49" w:rsidRDefault="00DB5B49" w:rsidP="00022674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DB5B49">
        <w:rPr>
          <w:rFonts w:ascii="Times New Roman" w:hAnsi="Times New Roman" w:cs="Times New Roman"/>
          <w:b/>
          <w:sz w:val="24"/>
          <w:szCs w:val="24"/>
        </w:rPr>
        <w:t>бсуждени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DB5B49">
        <w:rPr>
          <w:rFonts w:ascii="Times New Roman" w:hAnsi="Times New Roman" w:cs="Times New Roman"/>
          <w:b/>
          <w:sz w:val="24"/>
          <w:szCs w:val="24"/>
        </w:rPr>
        <w:t xml:space="preserve"> процесс</w:t>
      </w:r>
      <w:r>
        <w:rPr>
          <w:rFonts w:ascii="Times New Roman" w:hAnsi="Times New Roman" w:cs="Times New Roman"/>
          <w:b/>
          <w:sz w:val="24"/>
          <w:szCs w:val="24"/>
        </w:rPr>
        <w:t>ов</w:t>
      </w:r>
      <w:r w:rsidRPr="00DB5B49">
        <w:rPr>
          <w:rFonts w:ascii="Times New Roman" w:hAnsi="Times New Roman" w:cs="Times New Roman"/>
          <w:b/>
          <w:sz w:val="24"/>
          <w:szCs w:val="24"/>
        </w:rPr>
        <w:t xml:space="preserve"> независимой оценки квалификации, в том числе порядк</w:t>
      </w:r>
      <w:r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DB5B49">
        <w:rPr>
          <w:rFonts w:ascii="Times New Roman" w:hAnsi="Times New Roman" w:cs="Times New Roman"/>
          <w:b/>
          <w:sz w:val="24"/>
          <w:szCs w:val="24"/>
        </w:rPr>
        <w:t>признания квалификационных аттестатов специалистов рынка ценных бумаг, а также вопрос</w:t>
      </w:r>
      <w:r>
        <w:rPr>
          <w:rFonts w:ascii="Times New Roman" w:hAnsi="Times New Roman" w:cs="Times New Roman"/>
          <w:b/>
          <w:sz w:val="24"/>
          <w:szCs w:val="24"/>
        </w:rPr>
        <w:t>ов</w:t>
      </w:r>
      <w:r w:rsidRPr="00DB5B49">
        <w:rPr>
          <w:rFonts w:ascii="Times New Roman" w:hAnsi="Times New Roman" w:cs="Times New Roman"/>
          <w:b/>
          <w:sz w:val="24"/>
          <w:szCs w:val="24"/>
        </w:rPr>
        <w:t xml:space="preserve"> подготовки соискателей к сдаче профессиональных экзаменов</w:t>
      </w:r>
    </w:p>
    <w:p w:rsidR="00AA6E91" w:rsidRPr="00285178" w:rsidRDefault="00AA6E91" w:rsidP="00022674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B5B49" w:rsidRPr="00753A76" w:rsidRDefault="00DB5B49" w:rsidP="00DB5B49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53A76">
        <w:rPr>
          <w:rFonts w:ascii="Times New Roman" w:hAnsi="Times New Roman" w:cs="Times New Roman"/>
          <w:sz w:val="24"/>
          <w:szCs w:val="24"/>
          <w:shd w:val="clear" w:color="auto" w:fill="FFFFFF"/>
        </w:rPr>
        <w:t>Саморегулируемая организация «Национальная финансовая ассоциация» (СРО НФА), Институт МФЦ (АНО «ИДПО МФЦ») и Центр оценки квалификации (ООО «МЦОК») приглашают 23 июля 2020 г. принять участие в онлайн-семинаре (</w:t>
      </w:r>
      <w:proofErr w:type="spellStart"/>
      <w:r w:rsidRPr="00753A76">
        <w:rPr>
          <w:rFonts w:ascii="Times New Roman" w:hAnsi="Times New Roman" w:cs="Times New Roman"/>
          <w:sz w:val="24"/>
          <w:szCs w:val="24"/>
          <w:shd w:val="clear" w:color="auto" w:fill="FFFFFF"/>
        </w:rPr>
        <w:t>вебинаре</w:t>
      </w:r>
      <w:proofErr w:type="spellEnd"/>
      <w:r w:rsidRPr="00753A76">
        <w:rPr>
          <w:rFonts w:ascii="Times New Roman" w:hAnsi="Times New Roman" w:cs="Times New Roman"/>
          <w:sz w:val="24"/>
          <w:szCs w:val="24"/>
          <w:shd w:val="clear" w:color="auto" w:fill="FFFFFF"/>
        </w:rPr>
        <w:t>): «Независимая оценка квалификации специалистов финансового рынка: проведение экзаменов и обучение».</w:t>
      </w:r>
    </w:p>
    <w:p w:rsidR="00AA6E91" w:rsidRPr="00285178" w:rsidRDefault="00AA6E91" w:rsidP="00022674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B5B49" w:rsidRDefault="00DB5B49" w:rsidP="00DB5B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Программа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вебинара</w:t>
      </w:r>
      <w:proofErr w:type="spellEnd"/>
    </w:p>
    <w:p w:rsidR="00DB5B49" w:rsidRDefault="00DB5B49" w:rsidP="00DB5B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5B49" w:rsidRDefault="00DB5B49" w:rsidP="00DB5B49">
      <w:pPr>
        <w:rPr>
          <w:rFonts w:ascii="Times New Roman" w:hAnsi="Times New Roman" w:cs="Times New Roman"/>
          <w:sz w:val="24"/>
          <w:szCs w:val="24"/>
        </w:rPr>
      </w:pPr>
      <w:r w:rsidRPr="00796675">
        <w:rPr>
          <w:rFonts w:ascii="Times New Roman" w:hAnsi="Times New Roman" w:cs="Times New Roman"/>
          <w:i/>
          <w:sz w:val="24"/>
          <w:szCs w:val="24"/>
        </w:rPr>
        <w:t>10.00-10.15</w:t>
      </w:r>
    </w:p>
    <w:p w:rsidR="00DB5B49" w:rsidRDefault="00DB5B49" w:rsidP="00DB5B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Деятельность СРО НФА по развитию российского финансового рынка и содействию его участникам. Комиссия СПКФР по профессиональным квалификациям на рынке ценных бумаг.</w:t>
      </w:r>
    </w:p>
    <w:p w:rsidR="00DB5B49" w:rsidRDefault="00DB5B49" w:rsidP="00DB5B49">
      <w:pPr>
        <w:rPr>
          <w:rFonts w:ascii="Times New Roman" w:hAnsi="Times New Roman" w:cs="Times New Roman"/>
          <w:sz w:val="24"/>
          <w:szCs w:val="24"/>
        </w:rPr>
      </w:pPr>
      <w:r w:rsidRPr="00796675">
        <w:rPr>
          <w:rFonts w:ascii="Times New Roman" w:hAnsi="Times New Roman" w:cs="Times New Roman"/>
          <w:i/>
          <w:sz w:val="24"/>
          <w:szCs w:val="24"/>
        </w:rPr>
        <w:t>Анна Смирнова, начальник Управления консультационной поддержки СРО НФА, ответственный секретарь Комиссии</w:t>
      </w:r>
      <w:r>
        <w:rPr>
          <w:rFonts w:ascii="Times New Roman" w:hAnsi="Times New Roman" w:cs="Times New Roman"/>
          <w:i/>
          <w:sz w:val="24"/>
          <w:szCs w:val="24"/>
        </w:rPr>
        <w:t xml:space="preserve"> по профессиональным квалификациям</w:t>
      </w:r>
    </w:p>
    <w:p w:rsidR="00DB5B49" w:rsidRDefault="00DB5B49" w:rsidP="00DB5B49">
      <w:pPr>
        <w:rPr>
          <w:rFonts w:ascii="Times New Roman" w:hAnsi="Times New Roman" w:cs="Times New Roman"/>
          <w:i/>
          <w:sz w:val="24"/>
          <w:szCs w:val="24"/>
        </w:rPr>
      </w:pPr>
    </w:p>
    <w:p w:rsidR="00DB5B49" w:rsidRPr="00796675" w:rsidRDefault="00DB5B49" w:rsidP="00DB5B49">
      <w:pPr>
        <w:rPr>
          <w:rFonts w:ascii="Times New Roman" w:hAnsi="Times New Roman" w:cs="Times New Roman"/>
          <w:i/>
          <w:sz w:val="24"/>
          <w:szCs w:val="24"/>
        </w:rPr>
      </w:pPr>
      <w:r w:rsidRPr="00796675">
        <w:rPr>
          <w:rFonts w:ascii="Times New Roman" w:hAnsi="Times New Roman" w:cs="Times New Roman"/>
          <w:i/>
          <w:sz w:val="24"/>
          <w:szCs w:val="24"/>
        </w:rPr>
        <w:t>10.15-10.30</w:t>
      </w:r>
    </w:p>
    <w:p w:rsidR="00DB5B49" w:rsidRDefault="00DB5B49" w:rsidP="00DB5B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профессиональных экзаменов, признание квалификационных аттестатов специалистов финансового рынка: первые итоги, становление процедур и перспективы развития. Аттестация специалистов финансового рынка.</w:t>
      </w:r>
    </w:p>
    <w:p w:rsidR="00DB5B49" w:rsidRDefault="00DB5B49" w:rsidP="00DB5B49">
      <w:pPr>
        <w:rPr>
          <w:rFonts w:ascii="Times New Roman" w:hAnsi="Times New Roman" w:cs="Times New Roman"/>
          <w:i/>
          <w:sz w:val="24"/>
          <w:szCs w:val="24"/>
        </w:rPr>
      </w:pPr>
      <w:r w:rsidRPr="00796675">
        <w:rPr>
          <w:rFonts w:ascii="Times New Roman" w:hAnsi="Times New Roman" w:cs="Times New Roman"/>
          <w:i/>
          <w:sz w:val="24"/>
          <w:szCs w:val="24"/>
        </w:rPr>
        <w:t>Наталья Захарова, генеральный директор ООО «МЦОК»</w:t>
      </w:r>
    </w:p>
    <w:p w:rsidR="00DB5B49" w:rsidRDefault="00DB5B49" w:rsidP="00DB5B4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Владимир Коненкин, первый заместитель генерального директора АНО ДПО «Учебный центр МФЦ»</w:t>
      </w:r>
    </w:p>
    <w:p w:rsidR="00DB5B49" w:rsidRDefault="00DB5B49" w:rsidP="00DB5B4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Анна Кехтер, специалист АНО ДПО «Учебный центр МФЦ»</w:t>
      </w:r>
    </w:p>
    <w:p w:rsidR="00DB5B49" w:rsidRPr="00796675" w:rsidRDefault="00DB5B49" w:rsidP="00DB5B49">
      <w:pPr>
        <w:rPr>
          <w:rFonts w:ascii="Times New Roman" w:hAnsi="Times New Roman" w:cs="Times New Roman"/>
          <w:i/>
          <w:sz w:val="24"/>
          <w:szCs w:val="24"/>
        </w:rPr>
      </w:pPr>
    </w:p>
    <w:p w:rsidR="00DB5B49" w:rsidRDefault="00DB5B49" w:rsidP="00DB5B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10.30-11.30</w:t>
      </w:r>
    </w:p>
    <w:p w:rsidR="00DB5B49" w:rsidRDefault="00DB5B49" w:rsidP="00DB5B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Презентация программ и курсов подготовки к профессиональным экзаменам в рамках независимой оценки квалификации, аттестации специалистов рынка ценных бумаг.</w:t>
      </w:r>
    </w:p>
    <w:p w:rsidR="00DB5B49" w:rsidRDefault="00DB5B49" w:rsidP="00DB5B49">
      <w:pPr>
        <w:rPr>
          <w:rFonts w:ascii="Times New Roman" w:hAnsi="Times New Roman" w:cs="Times New Roman"/>
          <w:i/>
          <w:sz w:val="24"/>
          <w:szCs w:val="24"/>
        </w:rPr>
      </w:pPr>
      <w:r w:rsidRPr="00796675">
        <w:rPr>
          <w:rFonts w:ascii="Times New Roman" w:hAnsi="Times New Roman" w:cs="Times New Roman"/>
          <w:i/>
          <w:sz w:val="24"/>
          <w:szCs w:val="24"/>
        </w:rPr>
        <w:t>Петр Кирюхов, ректор АНО «ИДПО МФЦ»</w:t>
      </w:r>
    </w:p>
    <w:p w:rsidR="00DB5B49" w:rsidRDefault="00DB5B49" w:rsidP="00DB5B4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Ирина Глушонкова, директор Центра подготовки специалистов финансово рынка </w:t>
      </w:r>
      <w:r w:rsidRPr="00796675">
        <w:rPr>
          <w:rFonts w:ascii="Times New Roman" w:hAnsi="Times New Roman" w:cs="Times New Roman"/>
          <w:i/>
          <w:sz w:val="24"/>
          <w:szCs w:val="24"/>
        </w:rPr>
        <w:t>АНО «ИДПО МФЦ»</w:t>
      </w:r>
    </w:p>
    <w:p w:rsidR="00DB5B49" w:rsidRDefault="00DB5B49" w:rsidP="00DB5B4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Марина Левина, заместитель директора Центра подготовки специалистов финансово рынка </w:t>
      </w:r>
      <w:r w:rsidRPr="00796675">
        <w:rPr>
          <w:rFonts w:ascii="Times New Roman" w:hAnsi="Times New Roman" w:cs="Times New Roman"/>
          <w:i/>
          <w:sz w:val="24"/>
          <w:szCs w:val="24"/>
        </w:rPr>
        <w:t>АНО «ИДПО МФЦ»</w:t>
      </w:r>
    </w:p>
    <w:p w:rsidR="00DB5B49" w:rsidRDefault="00DB5B49" w:rsidP="00DB5B49">
      <w:pPr>
        <w:rPr>
          <w:rFonts w:ascii="Times New Roman" w:hAnsi="Times New Roman" w:cs="Times New Roman"/>
          <w:i/>
          <w:sz w:val="24"/>
          <w:szCs w:val="24"/>
        </w:rPr>
      </w:pPr>
    </w:p>
    <w:p w:rsidR="00DB5B49" w:rsidRDefault="00DB5B49" w:rsidP="00DB5B4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11.30-12.00</w:t>
      </w:r>
    </w:p>
    <w:p w:rsidR="00DB5B49" w:rsidRDefault="00DB5B49" w:rsidP="00DB5B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Ответы на вопросы. Подведение итогов.</w:t>
      </w:r>
    </w:p>
    <w:p w:rsidR="00DB5B49" w:rsidRPr="00655EBE" w:rsidRDefault="00DB5B49" w:rsidP="00DB5B4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Представители СРО «НФА», АНО «ИДПО МФЦ», ООО «МЦОК».</w:t>
      </w:r>
    </w:p>
    <w:p w:rsidR="00DB5B49" w:rsidRDefault="00DB5B49" w:rsidP="00DB5B49">
      <w:pPr>
        <w:pBdr>
          <w:bottom w:val="single" w:sz="4" w:space="1" w:color="auto"/>
        </w:pBdr>
        <w:rPr>
          <w:rFonts w:ascii="Times New Roman" w:hAnsi="Times New Roman" w:cs="Times New Roman"/>
          <w:i/>
          <w:sz w:val="24"/>
          <w:szCs w:val="24"/>
        </w:rPr>
      </w:pPr>
    </w:p>
    <w:p w:rsidR="00DB5B49" w:rsidRDefault="00DB5B49" w:rsidP="00DB5B49">
      <w:pPr>
        <w:rPr>
          <w:rFonts w:ascii="Times New Roman" w:hAnsi="Times New Roman" w:cs="Times New Roman"/>
          <w:i/>
          <w:sz w:val="24"/>
          <w:szCs w:val="24"/>
        </w:rPr>
      </w:pPr>
    </w:p>
    <w:p w:rsidR="00DB5B49" w:rsidRDefault="00DB5B49" w:rsidP="00DB5B49">
      <w:pPr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</w:rPr>
        <w:t>Регистрация участников:</w:t>
      </w:r>
    </w:p>
    <w:p w:rsidR="00DB5B49" w:rsidRDefault="00DB5B49" w:rsidP="00DB5B49">
      <w:pPr>
        <w:rPr>
          <w:rFonts w:ascii="Times New Roman" w:hAnsi="Times New Roman" w:cs="Times New Roman"/>
          <w:i/>
          <w:sz w:val="24"/>
          <w:szCs w:val="24"/>
        </w:rPr>
      </w:pPr>
    </w:p>
    <w:p w:rsidR="00DB5B49" w:rsidRDefault="00DB5B49" w:rsidP="00DB5B4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Федор Меньщиков, Начальник Отдела отчетности и финансового мониторинга СРО «НФА»</w:t>
      </w:r>
    </w:p>
    <w:p w:rsidR="00DB5B49" w:rsidRDefault="00DB5B49" w:rsidP="00DB5B49">
      <w:pPr>
        <w:tabs>
          <w:tab w:val="left" w:pos="113"/>
        </w:tabs>
        <w:ind w:left="3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+7 (495) 980-98-74, cert@nfa.ru</w:t>
      </w:r>
    </w:p>
    <w:p w:rsidR="00DB5B49" w:rsidRDefault="00DB5B49" w:rsidP="00DB5B49">
      <w:pPr>
        <w:rPr>
          <w:rFonts w:ascii="Times New Roman" w:hAnsi="Times New Roman" w:cs="Times New Roman"/>
          <w:i/>
          <w:sz w:val="24"/>
          <w:szCs w:val="24"/>
        </w:rPr>
      </w:pPr>
    </w:p>
    <w:p w:rsidR="00DB5B49" w:rsidRDefault="00DB5B49" w:rsidP="00DB5B4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Анна Кехтер, специалист АНО ДПО «Учебный центр МФЦ»</w:t>
      </w:r>
    </w:p>
    <w:p w:rsidR="00DB5B49" w:rsidRDefault="00DB5B49" w:rsidP="00DB5B49">
      <w:pPr>
        <w:tabs>
          <w:tab w:val="left" w:pos="113"/>
        </w:tabs>
        <w:ind w:left="3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(495) 921-22-73, </w:t>
      </w:r>
      <w:hyperlink r:id="rId14" w:history="1">
        <w:r>
          <w:rPr>
            <w:rStyle w:val="a5"/>
            <w:rFonts w:ascii="Times New Roman" w:hAnsi="Times New Roman"/>
            <w:i/>
            <w:sz w:val="24"/>
            <w:szCs w:val="24"/>
          </w:rPr>
          <w:t>examen@educenter.ru</w:t>
        </w:r>
      </w:hyperlink>
    </w:p>
    <w:p w:rsidR="00DB5B49" w:rsidRDefault="00DB5B49" w:rsidP="00DB5B49">
      <w:pPr>
        <w:pBdr>
          <w:bottom w:val="single" w:sz="4" w:space="1" w:color="auto"/>
        </w:pBdr>
        <w:rPr>
          <w:rFonts w:ascii="Times New Roman" w:hAnsi="Times New Roman" w:cs="Times New Roman"/>
          <w:i/>
          <w:sz w:val="24"/>
          <w:szCs w:val="24"/>
        </w:rPr>
      </w:pPr>
    </w:p>
    <w:p w:rsidR="00DB5B49" w:rsidRPr="009D4B38" w:rsidRDefault="00DB5B49" w:rsidP="00DB5B49">
      <w:pPr>
        <w:rPr>
          <w:rFonts w:ascii="Times New Roman" w:hAnsi="Times New Roman" w:cs="Times New Roman"/>
          <w:sz w:val="24"/>
          <w:szCs w:val="24"/>
        </w:rPr>
      </w:pPr>
      <w:r w:rsidRPr="009D4B38">
        <w:rPr>
          <w:rFonts w:ascii="Times New Roman" w:hAnsi="Times New Roman" w:cs="Times New Roman"/>
          <w:i/>
          <w:sz w:val="24"/>
          <w:szCs w:val="24"/>
        </w:rPr>
        <w:t>Саморегулируемая организация «Национальная финансовая ассоциация» (СРО НФА)</w:t>
      </w:r>
      <w:r w:rsidRPr="009D4B38">
        <w:rPr>
          <w:rFonts w:ascii="Times New Roman" w:hAnsi="Times New Roman" w:cs="Times New Roman"/>
          <w:sz w:val="24"/>
          <w:szCs w:val="24"/>
        </w:rPr>
        <w:t xml:space="preserve"> — </w:t>
      </w:r>
    </w:p>
    <w:p w:rsidR="00DB5B49" w:rsidRDefault="00DB5B49" w:rsidP="00DB5B49">
      <w:pPr>
        <w:rPr>
          <w:rFonts w:ascii="Times New Roman" w:hAnsi="Times New Roman" w:cs="Times New Roman"/>
          <w:i/>
          <w:sz w:val="24"/>
          <w:szCs w:val="24"/>
        </w:rPr>
      </w:pPr>
      <w:r w:rsidRPr="009D4B38">
        <w:rPr>
          <w:rFonts w:ascii="Times New Roman" w:hAnsi="Times New Roman" w:cs="Times New Roman"/>
          <w:sz w:val="24"/>
          <w:szCs w:val="24"/>
          <w:shd w:val="clear" w:color="auto" w:fill="FFFFFF"/>
        </w:rPr>
        <w:t>ведущ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ая</w:t>
      </w:r>
      <w:r w:rsidRPr="009D4B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саморегулируемая организация в сфере финансового рынка, которая объединяет профессиональных участников рынка ценных бумаг, включая регистраторов, инвестиционных советников, а также специализированные депозитарии инвестиционных фондов, паевых инвестиционных и негосударственных пенсионных фондов.</w:t>
      </w:r>
    </w:p>
    <w:p w:rsidR="00DB5B49" w:rsidRDefault="00DB5B49" w:rsidP="00DB5B49">
      <w:pPr>
        <w:rPr>
          <w:rFonts w:ascii="Times New Roman" w:hAnsi="Times New Roman" w:cs="Times New Roman"/>
          <w:sz w:val="24"/>
          <w:szCs w:val="24"/>
        </w:rPr>
      </w:pPr>
    </w:p>
    <w:p w:rsidR="00DB5B49" w:rsidRDefault="00DB5B49" w:rsidP="00DB5B49">
      <w:pPr>
        <w:rPr>
          <w:rFonts w:ascii="Times New Roman" w:hAnsi="Times New Roman" w:cs="Times New Roman"/>
          <w:sz w:val="24"/>
          <w:szCs w:val="24"/>
        </w:rPr>
      </w:pPr>
      <w:r w:rsidRPr="009D4B38">
        <w:rPr>
          <w:rFonts w:ascii="Times New Roman" w:hAnsi="Times New Roman" w:cs="Times New Roman"/>
          <w:i/>
          <w:sz w:val="24"/>
          <w:szCs w:val="24"/>
        </w:rPr>
        <w:t xml:space="preserve">Институт МФЦ </w:t>
      </w:r>
      <w:r>
        <w:rPr>
          <w:rFonts w:ascii="Times New Roman" w:hAnsi="Times New Roman" w:cs="Times New Roman"/>
          <w:i/>
          <w:sz w:val="24"/>
          <w:szCs w:val="24"/>
        </w:rPr>
        <w:t xml:space="preserve">(АНО «ИДПО МФЦ») — </w:t>
      </w:r>
      <w:r>
        <w:rPr>
          <w:rFonts w:ascii="Times New Roman" w:hAnsi="Times New Roman" w:cs="Times New Roman"/>
          <w:sz w:val="24"/>
          <w:szCs w:val="24"/>
        </w:rPr>
        <w:t>ведущая</w:t>
      </w:r>
      <w:r w:rsidRPr="009D4B38">
        <w:rPr>
          <w:rFonts w:ascii="Times New Roman" w:hAnsi="Times New Roman" w:cs="Times New Roman"/>
          <w:sz w:val="24"/>
          <w:szCs w:val="24"/>
        </w:rPr>
        <w:t xml:space="preserve"> образовательная организации по повышению квалификации, подготовке к профессиональным экзаменам финансовых специалистов и специалистов финансового рынка, в том числе рынка ценных бумаг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B5B49" w:rsidRDefault="00DB5B49" w:rsidP="00DB5B49">
      <w:pPr>
        <w:rPr>
          <w:rFonts w:ascii="Times New Roman" w:hAnsi="Times New Roman" w:cs="Times New Roman"/>
          <w:sz w:val="24"/>
          <w:szCs w:val="24"/>
        </w:rPr>
      </w:pPr>
    </w:p>
    <w:p w:rsidR="00DB5B49" w:rsidRPr="009D4B38" w:rsidRDefault="00DB5B49" w:rsidP="00DB5B49">
      <w:pPr>
        <w:rPr>
          <w:rFonts w:ascii="Times New Roman" w:hAnsi="Times New Roman" w:cs="Times New Roman"/>
          <w:sz w:val="24"/>
          <w:szCs w:val="24"/>
        </w:rPr>
      </w:pPr>
      <w:r w:rsidRPr="009D4B38">
        <w:rPr>
          <w:rFonts w:ascii="Times New Roman" w:hAnsi="Times New Roman" w:cs="Times New Roman"/>
          <w:i/>
          <w:sz w:val="24"/>
          <w:szCs w:val="24"/>
        </w:rPr>
        <w:t>ООО «МЦОК»</w:t>
      </w:r>
      <w:r>
        <w:rPr>
          <w:rFonts w:ascii="Times New Roman" w:hAnsi="Times New Roman" w:cs="Times New Roman"/>
          <w:sz w:val="24"/>
          <w:szCs w:val="24"/>
        </w:rPr>
        <w:t xml:space="preserve"> — центр оценки квалификации, стратегический партнер СРО НФА и АНО «ИДПО МФЦ» по проведению профессиональных экзаменов в рамках независимой оценки квалификации.</w:t>
      </w:r>
    </w:p>
    <w:sectPr w:rsidR="00DB5B49" w:rsidRPr="009D4B38" w:rsidSect="00DB5B49">
      <w:pgSz w:w="11906" w:h="16838"/>
      <w:pgMar w:top="426" w:right="992" w:bottom="1276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26D" w:rsidRDefault="00DB326D" w:rsidP="008E0264">
      <w:r>
        <w:separator/>
      </w:r>
    </w:p>
  </w:endnote>
  <w:endnote w:type="continuationSeparator" w:id="0">
    <w:p w:rsidR="00DB326D" w:rsidRDefault="00DB326D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26D" w:rsidRDefault="00DB326D" w:rsidP="008E0264">
      <w:r>
        <w:separator/>
      </w:r>
    </w:p>
  </w:footnote>
  <w:footnote w:type="continuationSeparator" w:id="0">
    <w:p w:rsidR="00DB326D" w:rsidRDefault="00DB326D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8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12"/>
  </w:num>
  <w:num w:numId="5">
    <w:abstractNumId w:val="2"/>
  </w:num>
  <w:num w:numId="6">
    <w:abstractNumId w:val="10"/>
  </w:num>
  <w:num w:numId="7">
    <w:abstractNumId w:val="8"/>
  </w:num>
  <w:num w:numId="8">
    <w:abstractNumId w:val="9"/>
  </w:num>
  <w:num w:numId="9">
    <w:abstractNumId w:val="6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2674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82A58"/>
    <w:rsid w:val="000851E4"/>
    <w:rsid w:val="000950ED"/>
    <w:rsid w:val="00097E2E"/>
    <w:rsid w:val="000A404B"/>
    <w:rsid w:val="000B125E"/>
    <w:rsid w:val="000D6E5A"/>
    <w:rsid w:val="000E6EF8"/>
    <w:rsid w:val="000E73E0"/>
    <w:rsid w:val="000F7FD5"/>
    <w:rsid w:val="0010581E"/>
    <w:rsid w:val="00116A35"/>
    <w:rsid w:val="00121738"/>
    <w:rsid w:val="00121E66"/>
    <w:rsid w:val="0012284E"/>
    <w:rsid w:val="001271F0"/>
    <w:rsid w:val="00127C31"/>
    <w:rsid w:val="001565D8"/>
    <w:rsid w:val="00160948"/>
    <w:rsid w:val="001760E2"/>
    <w:rsid w:val="00180F73"/>
    <w:rsid w:val="001831F2"/>
    <w:rsid w:val="001854F5"/>
    <w:rsid w:val="00187B0B"/>
    <w:rsid w:val="00191981"/>
    <w:rsid w:val="00192911"/>
    <w:rsid w:val="00195041"/>
    <w:rsid w:val="001975B2"/>
    <w:rsid w:val="001A4ACE"/>
    <w:rsid w:val="001B1C1F"/>
    <w:rsid w:val="001B3D3B"/>
    <w:rsid w:val="001C47F2"/>
    <w:rsid w:val="001D1C68"/>
    <w:rsid w:val="001D6A2F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45A9B"/>
    <w:rsid w:val="00251D4E"/>
    <w:rsid w:val="00256478"/>
    <w:rsid w:val="00261102"/>
    <w:rsid w:val="00265092"/>
    <w:rsid w:val="002729E0"/>
    <w:rsid w:val="00274EA5"/>
    <w:rsid w:val="002754FC"/>
    <w:rsid w:val="002817F2"/>
    <w:rsid w:val="00285178"/>
    <w:rsid w:val="00287C2A"/>
    <w:rsid w:val="0029491C"/>
    <w:rsid w:val="0029564C"/>
    <w:rsid w:val="002C5015"/>
    <w:rsid w:val="002C6FE5"/>
    <w:rsid w:val="002D1F8E"/>
    <w:rsid w:val="002D3A24"/>
    <w:rsid w:val="002F019F"/>
    <w:rsid w:val="002F273B"/>
    <w:rsid w:val="002F49F6"/>
    <w:rsid w:val="002F4D00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816"/>
    <w:rsid w:val="00362A86"/>
    <w:rsid w:val="0037041F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5121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93BB2"/>
    <w:rsid w:val="004A3E04"/>
    <w:rsid w:val="004A6DBC"/>
    <w:rsid w:val="004B48BA"/>
    <w:rsid w:val="004B7D1A"/>
    <w:rsid w:val="004C202F"/>
    <w:rsid w:val="004C65F3"/>
    <w:rsid w:val="004C78C9"/>
    <w:rsid w:val="004D2059"/>
    <w:rsid w:val="004D7935"/>
    <w:rsid w:val="004D7AAD"/>
    <w:rsid w:val="004F374F"/>
    <w:rsid w:val="004F4E42"/>
    <w:rsid w:val="004F5562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F4F71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E65"/>
    <w:rsid w:val="0074403B"/>
    <w:rsid w:val="007675AE"/>
    <w:rsid w:val="00770A6B"/>
    <w:rsid w:val="007738A6"/>
    <w:rsid w:val="0077443D"/>
    <w:rsid w:val="00777EA2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2B5"/>
    <w:rsid w:val="007C7CBE"/>
    <w:rsid w:val="007D0412"/>
    <w:rsid w:val="007D54D1"/>
    <w:rsid w:val="007E117C"/>
    <w:rsid w:val="007E6EA5"/>
    <w:rsid w:val="007E75BC"/>
    <w:rsid w:val="007F0201"/>
    <w:rsid w:val="007F0450"/>
    <w:rsid w:val="0081230A"/>
    <w:rsid w:val="00822471"/>
    <w:rsid w:val="00822EFC"/>
    <w:rsid w:val="00843820"/>
    <w:rsid w:val="0084668B"/>
    <w:rsid w:val="0086389E"/>
    <w:rsid w:val="00866349"/>
    <w:rsid w:val="0086697F"/>
    <w:rsid w:val="0086766C"/>
    <w:rsid w:val="00870ECF"/>
    <w:rsid w:val="00884275"/>
    <w:rsid w:val="00893861"/>
    <w:rsid w:val="008976D0"/>
    <w:rsid w:val="008C4914"/>
    <w:rsid w:val="008D1E47"/>
    <w:rsid w:val="008D4C88"/>
    <w:rsid w:val="008E0264"/>
    <w:rsid w:val="008E1AA4"/>
    <w:rsid w:val="008F58D1"/>
    <w:rsid w:val="008F66BA"/>
    <w:rsid w:val="008F7A89"/>
    <w:rsid w:val="00901656"/>
    <w:rsid w:val="00907B32"/>
    <w:rsid w:val="00912122"/>
    <w:rsid w:val="009140CF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D7F2D"/>
    <w:rsid w:val="009E0B95"/>
    <w:rsid w:val="009E40AD"/>
    <w:rsid w:val="00A0250B"/>
    <w:rsid w:val="00A04CF4"/>
    <w:rsid w:val="00A2492D"/>
    <w:rsid w:val="00A2632D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52F6"/>
    <w:rsid w:val="00AA02F4"/>
    <w:rsid w:val="00AA6E91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3BCC"/>
    <w:rsid w:val="00B27440"/>
    <w:rsid w:val="00B3010B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12688"/>
    <w:rsid w:val="00C57AEA"/>
    <w:rsid w:val="00C67854"/>
    <w:rsid w:val="00C70730"/>
    <w:rsid w:val="00C73117"/>
    <w:rsid w:val="00C735C8"/>
    <w:rsid w:val="00C745B7"/>
    <w:rsid w:val="00C76B7E"/>
    <w:rsid w:val="00C76BCA"/>
    <w:rsid w:val="00C80431"/>
    <w:rsid w:val="00C9562F"/>
    <w:rsid w:val="00C96741"/>
    <w:rsid w:val="00CA39B1"/>
    <w:rsid w:val="00CB01CE"/>
    <w:rsid w:val="00CB1381"/>
    <w:rsid w:val="00CB393F"/>
    <w:rsid w:val="00CC57EA"/>
    <w:rsid w:val="00CD1C52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6DFF"/>
    <w:rsid w:val="00D6232B"/>
    <w:rsid w:val="00D70565"/>
    <w:rsid w:val="00D80074"/>
    <w:rsid w:val="00D814A7"/>
    <w:rsid w:val="00D94D82"/>
    <w:rsid w:val="00DB326D"/>
    <w:rsid w:val="00DB45DF"/>
    <w:rsid w:val="00DB5B49"/>
    <w:rsid w:val="00DC14DB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2355"/>
    <w:rsid w:val="00E86FD4"/>
    <w:rsid w:val="00E956BD"/>
    <w:rsid w:val="00E9667C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3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xamen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1BD85-22E5-4557-BA91-4D2B80D49E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BDDE0E-3D4C-4E13-BEED-30452CEA88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A68852-C37A-4D79-A20D-E10A9ABF50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140B36F-32EF-4074-81DB-F73495481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Мария Иванова</dc:creator>
  <cp:keywords/>
  <dc:description/>
  <cp:lastModifiedBy>Наталья Захарова</cp:lastModifiedBy>
  <cp:revision>3</cp:revision>
  <cp:lastPrinted>2017-01-23T13:46:00Z</cp:lastPrinted>
  <dcterms:created xsi:type="dcterms:W3CDTF">2020-06-29T07:56:00Z</dcterms:created>
  <dcterms:modified xsi:type="dcterms:W3CDTF">2020-06-29T08:00:00Z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