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7"/>
        <w:gridCol w:w="5027"/>
      </w:tblGrid>
      <w:tr w:rsidR="0031029B" w14:paraId="23A10816" w14:textId="77777777" w:rsidTr="0031029B">
        <w:tc>
          <w:tcPr>
            <w:tcW w:w="5026" w:type="dxa"/>
            <w:vAlign w:val="center"/>
          </w:tcPr>
          <w:p w14:paraId="02ABB48D" w14:textId="66D43BBE" w:rsidR="0031029B" w:rsidRDefault="0031029B" w:rsidP="0031029B">
            <w:pPr>
              <w:pStyle w:val="af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1"/>
                <w:szCs w:val="21"/>
              </w:rPr>
              <w:drawing>
                <wp:inline distT="0" distB="0" distL="0" distR="0" wp14:anchorId="7704E5FA" wp14:editId="43587BBF">
                  <wp:extent cx="3086869" cy="637953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napf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1125" cy="657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  <w:vAlign w:val="center"/>
          </w:tcPr>
          <w:p w14:paraId="103A321C" w14:textId="5F390CF1" w:rsidR="0031029B" w:rsidRDefault="0031029B" w:rsidP="0031029B">
            <w:pPr>
              <w:pStyle w:val="af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2AB255F0" wp14:editId="644D8780">
                  <wp:extent cx="1849271" cy="64891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726" cy="657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EB3375" w14:textId="07299B43" w:rsidR="009F7C6E" w:rsidRDefault="009F7C6E" w:rsidP="00EC0DBD">
      <w:pPr>
        <w:pStyle w:val="af"/>
        <w:spacing w:before="0" w:beforeAutospacing="0" w:after="0" w:afterAutospacing="0"/>
        <w:jc w:val="right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</w:p>
    <w:p w14:paraId="11EB3376" w14:textId="21E14E95" w:rsidR="005E6C76" w:rsidRDefault="005E6C76" w:rsidP="00EC0DBD">
      <w:pPr>
        <w:pStyle w:val="af"/>
        <w:spacing w:before="0" w:beforeAutospacing="0" w:after="0" w:afterAutospacing="0"/>
        <w:jc w:val="right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</w:p>
    <w:p w14:paraId="11EB3377" w14:textId="0D3FEF48" w:rsidR="00EC0DBD" w:rsidRPr="00E56692" w:rsidRDefault="00EC0DBD" w:rsidP="00EC0DBD">
      <w:pPr>
        <w:pStyle w:val="af"/>
        <w:spacing w:before="0" w:beforeAutospacing="0" w:after="0" w:afterAutospacing="0"/>
        <w:jc w:val="right"/>
        <w:rPr>
          <w:rFonts w:ascii="Times New Roman" w:hAnsi="Times New Roman" w:cs="Times New Roman"/>
          <w:color w:val="000000"/>
        </w:rPr>
      </w:pPr>
      <w:r w:rsidRPr="00E56692">
        <w:rPr>
          <w:rFonts w:ascii="Times New Roman" w:hAnsi="Times New Roman" w:cs="Times New Roman"/>
          <w:b/>
          <w:bCs/>
          <w:color w:val="000000"/>
        </w:rPr>
        <w:t>Руководителю, главному бухгалтеру, аудитору</w:t>
      </w:r>
    </w:p>
    <w:p w14:paraId="11EB3378" w14:textId="27B31A7C" w:rsidR="00EC0DBD" w:rsidRPr="00E56692" w:rsidRDefault="00C31EA4" w:rsidP="00D55ACE">
      <w:pPr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566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негосударственного пенсионного фонда</w:t>
      </w:r>
      <w:r w:rsidR="00D55ACE" w:rsidRPr="00E5669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(Н</w:t>
      </w:r>
      <w:r w:rsidRPr="00E566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ПФ</w:t>
      </w:r>
      <w:r w:rsidR="00D55ACE" w:rsidRPr="00E566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p w14:paraId="6C51B419" w14:textId="330B3356" w:rsidR="00A10935" w:rsidRPr="00E56692" w:rsidRDefault="00A10935" w:rsidP="00D55ACE">
      <w:pPr>
        <w:jc w:val="right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</w:p>
    <w:p w14:paraId="117E33BA" w14:textId="1F3C1B0E" w:rsidR="00A10935" w:rsidRPr="00E56692" w:rsidRDefault="00A10935" w:rsidP="00A10935">
      <w:pPr>
        <w:jc w:val="left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E56692">
        <w:rPr>
          <w:rFonts w:ascii="Times New Roman" w:hAnsi="Times New Roman" w:cs="Times New Roman"/>
          <w:bCs/>
          <w:i/>
          <w:color w:val="000000"/>
          <w:sz w:val="24"/>
          <w:szCs w:val="24"/>
        </w:rPr>
        <w:t>О повышени</w:t>
      </w:r>
      <w:r w:rsidR="00E56692" w:rsidRPr="00E56692">
        <w:rPr>
          <w:rFonts w:ascii="Times New Roman" w:hAnsi="Times New Roman" w:cs="Times New Roman"/>
          <w:bCs/>
          <w:i/>
          <w:color w:val="000000"/>
          <w:sz w:val="24"/>
          <w:szCs w:val="24"/>
        </w:rPr>
        <w:t>и</w:t>
      </w:r>
      <w:r w:rsidRPr="00E56692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квалификации</w:t>
      </w:r>
      <w:r w:rsidR="00E56692" w:rsidRPr="00E56692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="00C31EA4" w:rsidRPr="00E56692">
        <w:rPr>
          <w:rFonts w:ascii="Times New Roman" w:hAnsi="Times New Roman" w:cs="Times New Roman"/>
          <w:bCs/>
          <w:i/>
          <w:color w:val="000000"/>
          <w:sz w:val="24"/>
          <w:szCs w:val="24"/>
        </w:rPr>
        <w:t>г</w:t>
      </w:r>
      <w:r w:rsidRPr="00E56692">
        <w:rPr>
          <w:rFonts w:ascii="Times New Roman" w:hAnsi="Times New Roman" w:cs="Times New Roman"/>
          <w:bCs/>
          <w:i/>
          <w:color w:val="000000"/>
          <w:sz w:val="24"/>
          <w:szCs w:val="24"/>
        </w:rPr>
        <w:t>лавных бухгалтеров НПФ</w:t>
      </w:r>
    </w:p>
    <w:p w14:paraId="11EB337A" w14:textId="7B1E40BE" w:rsidR="00A61D71" w:rsidRPr="00E56692" w:rsidRDefault="00A61D71" w:rsidP="00FB7765">
      <w:pPr>
        <w:ind w:right="-2"/>
        <w:rPr>
          <w:rFonts w:ascii="Times New Roman" w:hAnsi="Times New Roman" w:cs="Times New Roman"/>
          <w:b/>
          <w:sz w:val="24"/>
          <w:szCs w:val="24"/>
        </w:rPr>
      </w:pPr>
    </w:p>
    <w:p w14:paraId="29C5C314" w14:textId="408B7EAF" w:rsidR="00A10935" w:rsidRPr="00E56692" w:rsidRDefault="00A10935" w:rsidP="00A10935">
      <w:pPr>
        <w:shd w:val="clear" w:color="auto" w:fill="FFFFFF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692">
        <w:rPr>
          <w:rFonts w:ascii="Times New Roman" w:hAnsi="Times New Roman" w:cs="Times New Roman"/>
          <w:color w:val="000000" w:themeColor="text1"/>
          <w:sz w:val="24"/>
          <w:szCs w:val="24"/>
        </w:rPr>
        <w:t>Уважаемые коллеги!</w:t>
      </w:r>
    </w:p>
    <w:p w14:paraId="6698A61D" w14:textId="545EEAAC" w:rsidR="00101D15" w:rsidRPr="00E56692" w:rsidRDefault="00A10935" w:rsidP="00505065">
      <w:pPr>
        <w:shd w:val="clear" w:color="auto" w:fill="FFFFFF"/>
        <w:spacing w:line="36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E566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Автономная некоммерческая организация «Институт дополнительного профессионального образования «Международный финансовый центр» (далее - «Институт МФЦ») и Саморегулируемая организация Национальная ассоциация негосударственных пенсионных фондов (далее – СРО НАПФ) приглашают Вас принять </w:t>
      </w:r>
      <w:r w:rsidRPr="00E56692">
        <w:rPr>
          <w:rFonts w:ascii="Times New Roman" w:hAnsi="Times New Roman" w:cs="Times New Roman"/>
          <w:sz w:val="24"/>
          <w:szCs w:val="24"/>
        </w:rPr>
        <w:t>участие в семинарах по вопросам ОСБУ и МСФО</w:t>
      </w:r>
      <w:r w:rsidR="00101D15" w:rsidRPr="00E56692">
        <w:rPr>
          <w:rFonts w:ascii="Times New Roman" w:hAnsi="Times New Roman" w:cs="Times New Roman"/>
          <w:sz w:val="24"/>
          <w:szCs w:val="24"/>
        </w:rPr>
        <w:t xml:space="preserve"> для НПФ</w:t>
      </w:r>
      <w:r w:rsidR="00C31EA4" w:rsidRPr="00E56692">
        <w:rPr>
          <w:rFonts w:ascii="Times New Roman" w:hAnsi="Times New Roman" w:cs="Times New Roman"/>
          <w:sz w:val="24"/>
          <w:szCs w:val="24"/>
        </w:rPr>
        <w:t xml:space="preserve">, </w:t>
      </w:r>
      <w:r w:rsidR="00101D15" w:rsidRPr="00E56692">
        <w:rPr>
          <w:rFonts w:ascii="Times New Roman" w:hAnsi="Times New Roman" w:cs="Times New Roman"/>
          <w:sz w:val="24"/>
          <w:szCs w:val="24"/>
        </w:rPr>
        <w:t>с участием представителя Банк</w:t>
      </w:r>
      <w:bookmarkStart w:id="0" w:name="_GoBack"/>
      <w:bookmarkEnd w:id="0"/>
      <w:r w:rsidR="00101D15" w:rsidRPr="00E56692">
        <w:rPr>
          <w:rFonts w:ascii="Times New Roman" w:hAnsi="Times New Roman" w:cs="Times New Roman"/>
          <w:sz w:val="24"/>
          <w:szCs w:val="24"/>
        </w:rPr>
        <w:t xml:space="preserve">а России. </w:t>
      </w:r>
    </w:p>
    <w:p w14:paraId="4A6B021F" w14:textId="553CA1EB" w:rsidR="00C31EA4" w:rsidRDefault="00101D15" w:rsidP="00505065">
      <w:pPr>
        <w:shd w:val="clear" w:color="auto" w:fill="FFFFFF"/>
        <w:spacing w:line="36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E56692">
        <w:rPr>
          <w:rFonts w:ascii="Times New Roman" w:hAnsi="Times New Roman" w:cs="Times New Roman"/>
          <w:sz w:val="24"/>
          <w:szCs w:val="24"/>
        </w:rPr>
        <w:t xml:space="preserve">Цикл семинаров проводится </w:t>
      </w:r>
      <w:r w:rsidR="00C31EA4" w:rsidRPr="00E56692">
        <w:rPr>
          <w:rFonts w:ascii="Times New Roman" w:hAnsi="Times New Roman" w:cs="Times New Roman"/>
          <w:sz w:val="24"/>
          <w:szCs w:val="24"/>
        </w:rPr>
        <w:t xml:space="preserve">в рамках программ повышения квалификации главных бухгалтеров НПФ, </w:t>
      </w:r>
      <w:r w:rsidRPr="00E56692">
        <w:rPr>
          <w:rFonts w:ascii="Times New Roman" w:hAnsi="Times New Roman" w:cs="Times New Roman"/>
          <w:b/>
          <w:sz w:val="24"/>
          <w:szCs w:val="24"/>
        </w:rPr>
        <w:t xml:space="preserve">что является обязательным условием для соответствия профессиональному стандарту </w:t>
      </w:r>
      <w:r w:rsidRPr="00E566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«Бухгалтер»</w:t>
      </w:r>
      <w:r w:rsidRPr="00E56692">
        <w:rPr>
          <w:rStyle w:val="af6"/>
          <w:rFonts w:ascii="Times New Roman" w:hAnsi="Times New Roman"/>
          <w:b/>
          <w:color w:val="000000" w:themeColor="text1"/>
          <w:sz w:val="24"/>
          <w:szCs w:val="24"/>
        </w:rPr>
        <w:footnoteReference w:id="1"/>
      </w:r>
      <w:r w:rsidR="00E566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tbl>
      <w:tblPr>
        <w:tblStyle w:val="ae"/>
        <w:tblW w:w="10427" w:type="dxa"/>
        <w:tblInd w:w="0" w:type="dxa"/>
        <w:tblLook w:val="04A0" w:firstRow="1" w:lastRow="0" w:firstColumn="1" w:lastColumn="0" w:noHBand="0" w:noVBand="1"/>
      </w:tblPr>
      <w:tblGrid>
        <w:gridCol w:w="2660"/>
        <w:gridCol w:w="6366"/>
        <w:gridCol w:w="1401"/>
      </w:tblGrid>
      <w:tr w:rsidR="00FC1B31" w14:paraId="11EB3382" w14:textId="77777777" w:rsidTr="00E56692">
        <w:tc>
          <w:tcPr>
            <w:tcW w:w="2660" w:type="dxa"/>
            <w:vAlign w:val="center"/>
          </w:tcPr>
          <w:p w14:paraId="11EB337F" w14:textId="3462ECD5" w:rsidR="00FC1B31" w:rsidRPr="00E95C18" w:rsidRDefault="00FC1B31" w:rsidP="00E56692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C1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r w:rsidR="00E566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время проведения</w:t>
            </w:r>
          </w:p>
        </w:tc>
        <w:tc>
          <w:tcPr>
            <w:tcW w:w="6366" w:type="dxa"/>
            <w:vAlign w:val="center"/>
          </w:tcPr>
          <w:p w14:paraId="11EB3380" w14:textId="77777777" w:rsidR="00FC1B31" w:rsidRPr="00E95C18" w:rsidRDefault="00FC1B31" w:rsidP="00E56692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C18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семинаров</w:t>
            </w:r>
          </w:p>
        </w:tc>
        <w:tc>
          <w:tcPr>
            <w:tcW w:w="1401" w:type="dxa"/>
            <w:vAlign w:val="center"/>
          </w:tcPr>
          <w:p w14:paraId="11EB3381" w14:textId="522464BF" w:rsidR="00FC1B31" w:rsidRPr="00E95C18" w:rsidRDefault="00FC1B31" w:rsidP="00E56692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</w:t>
            </w:r>
            <w:r w:rsidR="00E566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(руб.)</w:t>
            </w:r>
          </w:p>
        </w:tc>
      </w:tr>
      <w:tr w:rsidR="00D87C32" w14:paraId="11EB3386" w14:textId="77777777" w:rsidTr="00E56692">
        <w:tc>
          <w:tcPr>
            <w:tcW w:w="2660" w:type="dxa"/>
            <w:vAlign w:val="center"/>
          </w:tcPr>
          <w:p w14:paraId="17DCC330" w14:textId="77777777" w:rsidR="00D87C32" w:rsidRDefault="00D87C32" w:rsidP="00D87C32">
            <w:pPr>
              <w:ind w:right="-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 сентября</w:t>
            </w:r>
            <w:r w:rsidRPr="00AC6A2E">
              <w:rPr>
                <w:rFonts w:ascii="Times New Roman" w:hAnsi="Times New Roman" w:cs="Times New Roman"/>
                <w:sz w:val="24"/>
                <w:szCs w:val="24"/>
              </w:rPr>
              <w:t xml:space="preserve"> 2019 г.</w:t>
            </w:r>
          </w:p>
          <w:p w14:paraId="11EB3383" w14:textId="0B38D3F8" w:rsidR="00D87C32" w:rsidRPr="00E56692" w:rsidRDefault="00D87C32" w:rsidP="00D87C32">
            <w:pPr>
              <w:ind w:right="-2"/>
              <w:jc w:val="left"/>
              <w:rPr>
                <w:rFonts w:ascii="Times New Roman" w:hAnsi="Times New Roman" w:cs="Times New Roman"/>
              </w:rPr>
            </w:pPr>
            <w:r w:rsidRPr="00E56692">
              <w:rPr>
                <w:rFonts w:ascii="Times New Roman" w:hAnsi="Times New Roman" w:cs="Times New Roman"/>
                <w:color w:val="000000" w:themeColor="text1"/>
              </w:rPr>
              <w:t>19:00 - 22:00</w:t>
            </w:r>
          </w:p>
        </w:tc>
        <w:tc>
          <w:tcPr>
            <w:tcW w:w="6366" w:type="dxa"/>
            <w:vAlign w:val="center"/>
          </w:tcPr>
          <w:p w14:paraId="11EB3384" w14:textId="11F0C6A4" w:rsidR="00D87C32" w:rsidRPr="00E56692" w:rsidRDefault="00D87C32" w:rsidP="00D87C32">
            <w:pPr>
              <w:ind w:right="-2"/>
              <w:jc w:val="left"/>
            </w:pPr>
            <w:hyperlink r:id="rId13" w:history="1">
              <w:r w:rsidRPr="005F0C72">
                <w:rPr>
                  <w:rStyle w:val="a5"/>
                  <w:rFonts w:ascii="Times New Roman" w:hAnsi="Times New Roman"/>
                  <w:sz w:val="24"/>
                  <w:szCs w:val="24"/>
                </w:rPr>
                <w:t xml:space="preserve">«МСФО (IFRS) 16 «Аренда» - практические аспекты применения </w:t>
              </w:r>
              <w:proofErr w:type="spellStart"/>
              <w:r w:rsidRPr="005F0C72">
                <w:rPr>
                  <w:rStyle w:val="a5"/>
                  <w:rFonts w:ascii="Times New Roman" w:hAnsi="Times New Roman"/>
                  <w:sz w:val="24"/>
                  <w:szCs w:val="24"/>
                </w:rPr>
                <w:t>некредитными</w:t>
              </w:r>
              <w:proofErr w:type="spellEnd"/>
              <w:r w:rsidRPr="005F0C72">
                <w:rPr>
                  <w:rStyle w:val="a5"/>
                  <w:rFonts w:ascii="Times New Roman" w:hAnsi="Times New Roman"/>
                  <w:sz w:val="24"/>
                  <w:szCs w:val="24"/>
                </w:rPr>
                <w:t xml:space="preserve"> финансовыми организациями с учетом требований Положения №635-П»</w:t>
              </w:r>
            </w:hyperlink>
            <w:r w:rsidRPr="00C41D76">
              <w:rPr>
                <w:rFonts w:ascii="Times New Roman" w:hAnsi="Times New Roman"/>
                <w:sz w:val="24"/>
                <w:szCs w:val="24"/>
              </w:rPr>
              <w:t xml:space="preserve"> (4 </w:t>
            </w:r>
            <w:proofErr w:type="spellStart"/>
            <w:r w:rsidRPr="00C41D76">
              <w:rPr>
                <w:rFonts w:ascii="Times New Roman" w:hAnsi="Times New Roman"/>
                <w:sz w:val="24"/>
                <w:szCs w:val="24"/>
              </w:rPr>
              <w:t>академ</w:t>
            </w:r>
            <w:proofErr w:type="spellEnd"/>
            <w:r w:rsidRPr="00C41D76">
              <w:rPr>
                <w:rFonts w:ascii="Times New Roman" w:hAnsi="Times New Roman"/>
                <w:sz w:val="24"/>
                <w:szCs w:val="24"/>
              </w:rPr>
              <w:t>. час.)</w:t>
            </w:r>
          </w:p>
        </w:tc>
        <w:tc>
          <w:tcPr>
            <w:tcW w:w="1401" w:type="dxa"/>
            <w:vAlign w:val="center"/>
          </w:tcPr>
          <w:p w14:paraId="11EB3385" w14:textId="6E9A2D77" w:rsidR="00D87C32" w:rsidRDefault="00D87C32" w:rsidP="00D87C3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12 000,00</w:t>
            </w:r>
          </w:p>
        </w:tc>
      </w:tr>
      <w:tr w:rsidR="00D87C32" w14:paraId="11EB338A" w14:textId="77777777" w:rsidTr="00E56692">
        <w:tc>
          <w:tcPr>
            <w:tcW w:w="2660" w:type="dxa"/>
            <w:vAlign w:val="center"/>
          </w:tcPr>
          <w:p w14:paraId="1E28882B" w14:textId="77777777" w:rsidR="00D87C32" w:rsidRDefault="00D87C32" w:rsidP="00D87C32">
            <w:pPr>
              <w:ind w:right="-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сентября 2019 г.</w:t>
            </w:r>
          </w:p>
          <w:p w14:paraId="11EB3387" w14:textId="13FCA082" w:rsidR="00D87C32" w:rsidRPr="00E56692" w:rsidRDefault="00D87C32" w:rsidP="00D87C32">
            <w:pPr>
              <w:ind w:right="-2"/>
              <w:jc w:val="left"/>
              <w:rPr>
                <w:rFonts w:ascii="Times New Roman" w:hAnsi="Times New Roman" w:cs="Times New Roman"/>
              </w:rPr>
            </w:pPr>
            <w:r w:rsidRPr="00E56692">
              <w:rPr>
                <w:rFonts w:ascii="Times New Roman" w:hAnsi="Times New Roman" w:cs="Times New Roman"/>
                <w:color w:val="000000" w:themeColor="text1"/>
              </w:rPr>
              <w:t>19:00 - 22:00</w:t>
            </w:r>
          </w:p>
        </w:tc>
        <w:tc>
          <w:tcPr>
            <w:tcW w:w="6366" w:type="dxa"/>
            <w:vAlign w:val="center"/>
          </w:tcPr>
          <w:p w14:paraId="11EB3388" w14:textId="14B8D09A" w:rsidR="00D87C32" w:rsidRPr="00E56692" w:rsidRDefault="00D87C32" w:rsidP="00D87C32">
            <w:pPr>
              <w:ind w:right="-2"/>
              <w:jc w:val="left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Pr="005F0C72">
                <w:rPr>
                  <w:rStyle w:val="a5"/>
                  <w:rFonts w:ascii="Times New Roman" w:hAnsi="Times New Roman"/>
                  <w:sz w:val="24"/>
                  <w:szCs w:val="24"/>
                </w:rPr>
                <w:t>«Практические аспекты применения МСФО 9 и Положения Банка России №494-П»</w:t>
              </w:r>
            </w:hyperlink>
            <w:r w:rsidRPr="00C41D76">
              <w:rPr>
                <w:rFonts w:ascii="Times New Roman" w:hAnsi="Times New Roman"/>
                <w:sz w:val="24"/>
                <w:szCs w:val="24"/>
              </w:rPr>
              <w:t xml:space="preserve"> (4 </w:t>
            </w:r>
            <w:proofErr w:type="spellStart"/>
            <w:r w:rsidRPr="00C41D76">
              <w:rPr>
                <w:rFonts w:ascii="Times New Roman" w:hAnsi="Times New Roman"/>
                <w:sz w:val="24"/>
                <w:szCs w:val="24"/>
              </w:rPr>
              <w:t>академ</w:t>
            </w:r>
            <w:proofErr w:type="spellEnd"/>
            <w:r w:rsidRPr="00C41D76">
              <w:rPr>
                <w:rFonts w:ascii="Times New Roman" w:hAnsi="Times New Roman"/>
                <w:sz w:val="24"/>
                <w:szCs w:val="24"/>
              </w:rPr>
              <w:t>. час.)</w:t>
            </w:r>
          </w:p>
        </w:tc>
        <w:tc>
          <w:tcPr>
            <w:tcW w:w="1401" w:type="dxa"/>
            <w:vAlign w:val="center"/>
          </w:tcPr>
          <w:p w14:paraId="11EB3389" w14:textId="1B3C5BD7" w:rsidR="00D87C32" w:rsidRPr="00AC6A2E" w:rsidRDefault="00D87C32" w:rsidP="00D87C3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12 000,00</w:t>
            </w:r>
          </w:p>
        </w:tc>
      </w:tr>
      <w:tr w:rsidR="00D87C32" w14:paraId="11EB338E" w14:textId="77777777" w:rsidTr="00E56692">
        <w:tc>
          <w:tcPr>
            <w:tcW w:w="2660" w:type="dxa"/>
            <w:vAlign w:val="center"/>
          </w:tcPr>
          <w:p w14:paraId="5DA64842" w14:textId="77777777" w:rsidR="00D87C32" w:rsidRDefault="00D87C32" w:rsidP="00D87C32">
            <w:pPr>
              <w:ind w:right="-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17 - 18 сентября</w:t>
            </w:r>
            <w:r w:rsidRPr="00AC6A2E">
              <w:rPr>
                <w:rFonts w:ascii="Times New Roman" w:hAnsi="Times New Roman" w:cs="Times New Roman"/>
                <w:sz w:val="24"/>
                <w:szCs w:val="24"/>
              </w:rPr>
              <w:t xml:space="preserve"> 2019 г.</w:t>
            </w:r>
          </w:p>
          <w:p w14:paraId="11EB338B" w14:textId="4F2EEC2F" w:rsidR="00D87C32" w:rsidRPr="00E56692" w:rsidRDefault="00D87C32" w:rsidP="00D87C32">
            <w:pPr>
              <w:ind w:right="-2"/>
              <w:jc w:val="left"/>
              <w:rPr>
                <w:rFonts w:ascii="Times New Roman" w:hAnsi="Times New Roman" w:cs="Times New Roman"/>
              </w:rPr>
            </w:pPr>
            <w:r w:rsidRPr="00E56692">
              <w:rPr>
                <w:rFonts w:ascii="Times New Roman" w:hAnsi="Times New Roman" w:cs="Times New Roman"/>
                <w:color w:val="000000" w:themeColor="text1"/>
              </w:rPr>
              <w:t>19:00 - 22:00</w:t>
            </w:r>
          </w:p>
        </w:tc>
        <w:tc>
          <w:tcPr>
            <w:tcW w:w="6366" w:type="dxa"/>
            <w:vAlign w:val="center"/>
          </w:tcPr>
          <w:p w14:paraId="11EB338C" w14:textId="2FC9FF75" w:rsidR="00D87C32" w:rsidRPr="00E56692" w:rsidRDefault="00D87C32" w:rsidP="00D87C32">
            <w:pPr>
              <w:ind w:right="-2"/>
              <w:jc w:val="left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Pr="005F0C72">
                <w:rPr>
                  <w:rStyle w:val="a5"/>
                  <w:rFonts w:ascii="Times New Roman" w:hAnsi="Times New Roman"/>
                  <w:sz w:val="24"/>
                  <w:szCs w:val="24"/>
                </w:rPr>
                <w:t>«Резервы под обесценение и ожидаемые кредитные убытки: как создавать и учитывать»</w:t>
              </w:r>
            </w:hyperlink>
            <w:r w:rsidRPr="00C41D76">
              <w:rPr>
                <w:rFonts w:ascii="Times New Roman" w:hAnsi="Times New Roman"/>
                <w:sz w:val="24"/>
                <w:szCs w:val="24"/>
              </w:rPr>
              <w:t xml:space="preserve"> (8 </w:t>
            </w:r>
            <w:proofErr w:type="spellStart"/>
            <w:r w:rsidRPr="00C41D76">
              <w:rPr>
                <w:rFonts w:ascii="Times New Roman" w:hAnsi="Times New Roman"/>
                <w:sz w:val="24"/>
                <w:szCs w:val="24"/>
              </w:rPr>
              <w:t>академ</w:t>
            </w:r>
            <w:proofErr w:type="spellEnd"/>
            <w:r w:rsidRPr="00C41D76">
              <w:rPr>
                <w:rFonts w:ascii="Times New Roman" w:hAnsi="Times New Roman"/>
                <w:sz w:val="24"/>
                <w:szCs w:val="24"/>
              </w:rPr>
              <w:t>. час.)</w:t>
            </w:r>
          </w:p>
        </w:tc>
        <w:tc>
          <w:tcPr>
            <w:tcW w:w="1401" w:type="dxa"/>
            <w:vAlign w:val="center"/>
          </w:tcPr>
          <w:p w14:paraId="11EB338D" w14:textId="539CB59D" w:rsidR="00D87C32" w:rsidRPr="00AC6A2E" w:rsidRDefault="00D87C32" w:rsidP="00D87C32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21 000,00</w:t>
            </w:r>
          </w:p>
        </w:tc>
      </w:tr>
    </w:tbl>
    <w:p w14:paraId="765ECDD0" w14:textId="67942AA8" w:rsidR="00E56692" w:rsidRPr="00E56692" w:rsidRDefault="00E56692" w:rsidP="00505065">
      <w:pPr>
        <w:spacing w:before="10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6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Форма участия:</w:t>
      </w:r>
      <w:r w:rsidRPr="00E566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очно/</w:t>
      </w:r>
      <w:proofErr w:type="spellStart"/>
      <w:r w:rsidRPr="00E56692">
        <w:rPr>
          <w:rFonts w:ascii="Times New Roman" w:hAnsi="Times New Roman" w:cs="Times New Roman"/>
          <w:color w:val="000000" w:themeColor="text1"/>
          <w:sz w:val="24"/>
          <w:szCs w:val="24"/>
        </w:rPr>
        <w:t>вебинар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он-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лайн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трансляция)</w:t>
      </w:r>
      <w:r w:rsidRPr="00E5669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68885BE" w14:textId="77777777" w:rsidR="00E56692" w:rsidRPr="00E56692" w:rsidRDefault="00E56692" w:rsidP="00E56692">
      <w:pPr>
        <w:ind w:right="-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6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Место проведения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обучения </w:t>
      </w:r>
      <w:r w:rsidRPr="00E566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(при очном участии): </w:t>
      </w:r>
      <w:r>
        <w:rPr>
          <w:rFonts w:ascii="Times New Roman" w:hAnsi="Times New Roman" w:cs="Times New Roman"/>
          <w:sz w:val="24"/>
          <w:szCs w:val="24"/>
        </w:rPr>
        <w:t xml:space="preserve">г. Москва, </w:t>
      </w:r>
      <w:r w:rsidRPr="00E56692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Pr="00E56692">
        <w:rPr>
          <w:rFonts w:ascii="Times New Roman" w:hAnsi="Times New Roman" w:cs="Times New Roman"/>
          <w:sz w:val="24"/>
          <w:szCs w:val="24"/>
        </w:rPr>
        <w:t>Буженинова</w:t>
      </w:r>
      <w:proofErr w:type="spellEnd"/>
      <w:r w:rsidRPr="00E5669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д. 30, стр. 1 (</w:t>
      </w:r>
      <w:r w:rsidRPr="00E56692">
        <w:rPr>
          <w:rFonts w:ascii="Times New Roman" w:hAnsi="Times New Roman" w:cs="Times New Roman"/>
          <w:sz w:val="24"/>
          <w:szCs w:val="24"/>
        </w:rPr>
        <w:t>Институт МФЦ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E56692">
        <w:rPr>
          <w:rFonts w:ascii="Times New Roman" w:hAnsi="Times New Roman" w:cs="Times New Roman"/>
          <w:sz w:val="24"/>
          <w:szCs w:val="24"/>
        </w:rPr>
        <w:t>. Проезд до станции метро «Преображенская площадь».</w:t>
      </w:r>
    </w:p>
    <w:p w14:paraId="4040D4BD" w14:textId="2FE2208E" w:rsidR="00EE75C0" w:rsidRPr="000C6319" w:rsidRDefault="00EE75C0" w:rsidP="00505065">
      <w:pPr>
        <w:spacing w:before="100"/>
        <w:rPr>
          <w:rFonts w:ascii="Times New Roman" w:hAnsi="Times New Roman" w:cs="Times New Roman"/>
          <w:sz w:val="24"/>
          <w:szCs w:val="24"/>
        </w:rPr>
      </w:pPr>
      <w:r w:rsidRPr="0050506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Скидки</w:t>
      </w:r>
      <w:r w:rsidRPr="00412A5B">
        <w:rPr>
          <w:rFonts w:ascii="Times New Roman" w:hAnsi="Times New Roman"/>
          <w:sz w:val="24"/>
          <w:szCs w:val="24"/>
        </w:rPr>
        <w:t xml:space="preserve"> в размере 15 процентов предоставляются клиентам Института/Учебного центра МФЦ и членам СРО НАПФ</w:t>
      </w:r>
      <w:r w:rsidR="00FC1B31">
        <w:rPr>
          <w:rFonts w:ascii="Times New Roman" w:hAnsi="Times New Roman"/>
          <w:sz w:val="24"/>
          <w:szCs w:val="24"/>
        </w:rPr>
        <w:t>.</w:t>
      </w:r>
      <w:r w:rsidR="00E56692">
        <w:rPr>
          <w:rFonts w:ascii="Times New Roman" w:hAnsi="Times New Roman"/>
          <w:sz w:val="24"/>
          <w:szCs w:val="24"/>
        </w:rPr>
        <w:t xml:space="preserve"> </w:t>
      </w:r>
      <w:r w:rsidRPr="000C6319">
        <w:rPr>
          <w:rFonts w:ascii="Times New Roman" w:hAnsi="Times New Roman" w:cs="Times New Roman"/>
          <w:b/>
          <w:sz w:val="24"/>
          <w:szCs w:val="24"/>
        </w:rPr>
        <w:t xml:space="preserve">СПЕЦИАЛЬНАЯ ЛЬГОТНАЯ ЦЕНА УЧАСТИЯ В </w:t>
      </w:r>
      <w:r>
        <w:rPr>
          <w:rFonts w:ascii="Times New Roman" w:hAnsi="Times New Roman" w:cs="Times New Roman"/>
          <w:b/>
          <w:sz w:val="24"/>
          <w:szCs w:val="24"/>
        </w:rPr>
        <w:t xml:space="preserve">ТРЕХ </w:t>
      </w:r>
      <w:r w:rsidRPr="000C6319">
        <w:rPr>
          <w:rFonts w:ascii="Times New Roman" w:hAnsi="Times New Roman" w:cs="Times New Roman"/>
          <w:b/>
          <w:sz w:val="24"/>
          <w:szCs w:val="24"/>
        </w:rPr>
        <w:t>СЕМИНАР</w:t>
      </w:r>
      <w:r>
        <w:rPr>
          <w:rFonts w:ascii="Times New Roman" w:hAnsi="Times New Roman" w:cs="Times New Roman"/>
          <w:b/>
          <w:sz w:val="24"/>
          <w:szCs w:val="24"/>
        </w:rPr>
        <w:t xml:space="preserve">АХ </w:t>
      </w:r>
      <w:r w:rsidRPr="000C6319">
        <w:rPr>
          <w:rFonts w:ascii="Times New Roman" w:hAnsi="Times New Roman" w:cs="Times New Roman"/>
          <w:sz w:val="24"/>
          <w:szCs w:val="24"/>
        </w:rPr>
        <w:t xml:space="preserve">составляет </w:t>
      </w:r>
      <w:r>
        <w:rPr>
          <w:rFonts w:ascii="Times New Roman" w:hAnsi="Times New Roman" w:cs="Times New Roman"/>
          <w:sz w:val="24"/>
          <w:szCs w:val="24"/>
        </w:rPr>
        <w:t>36</w:t>
      </w:r>
      <w:r w:rsidRPr="000C6319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C6319">
        <w:rPr>
          <w:rFonts w:ascii="Times New Roman" w:hAnsi="Times New Roman" w:cs="Times New Roman"/>
          <w:sz w:val="24"/>
          <w:szCs w:val="24"/>
        </w:rPr>
        <w:t>00 (</w:t>
      </w:r>
      <w:r>
        <w:rPr>
          <w:rFonts w:ascii="Times New Roman" w:hAnsi="Times New Roman" w:cs="Times New Roman"/>
          <w:sz w:val="24"/>
          <w:szCs w:val="24"/>
        </w:rPr>
        <w:t>тридцать шесть тысяч пятьсот</w:t>
      </w:r>
      <w:r w:rsidRPr="000C6319">
        <w:rPr>
          <w:rFonts w:ascii="Times New Roman" w:hAnsi="Times New Roman" w:cs="Times New Roman"/>
          <w:sz w:val="24"/>
          <w:szCs w:val="24"/>
        </w:rPr>
        <w:t>) рублей для одного участника</w:t>
      </w:r>
      <w:r w:rsidR="00E56692">
        <w:rPr>
          <w:rFonts w:ascii="Times New Roman" w:hAnsi="Times New Roman" w:cs="Times New Roman"/>
          <w:sz w:val="24"/>
          <w:szCs w:val="24"/>
        </w:rPr>
        <w:t xml:space="preserve"> (</w:t>
      </w:r>
      <w:r w:rsidRPr="00EE75C0">
        <w:rPr>
          <w:rFonts w:ascii="Times New Roman" w:hAnsi="Times New Roman" w:cs="Times New Roman"/>
          <w:sz w:val="24"/>
          <w:szCs w:val="24"/>
        </w:rPr>
        <w:t xml:space="preserve">скидки не </w:t>
      </w:r>
      <w:r w:rsidR="00E56692">
        <w:rPr>
          <w:rFonts w:ascii="Times New Roman" w:hAnsi="Times New Roman" w:cs="Times New Roman"/>
          <w:sz w:val="24"/>
          <w:szCs w:val="24"/>
        </w:rPr>
        <w:t>суммируются)</w:t>
      </w:r>
      <w:r w:rsidRPr="00EE75C0">
        <w:rPr>
          <w:rFonts w:ascii="Times New Roman" w:hAnsi="Times New Roman" w:cs="Times New Roman"/>
          <w:sz w:val="24"/>
          <w:szCs w:val="24"/>
        </w:rPr>
        <w:t>.</w:t>
      </w:r>
    </w:p>
    <w:p w14:paraId="0B42C40B" w14:textId="1B679DCF" w:rsidR="00E56692" w:rsidRDefault="00E56692" w:rsidP="00505065">
      <w:pPr>
        <w:spacing w:before="100"/>
        <w:rPr>
          <w:rFonts w:ascii="Times New Roman" w:hAnsi="Times New Roman" w:cs="Times New Roman"/>
          <w:b/>
          <w:sz w:val="24"/>
          <w:szCs w:val="24"/>
        </w:rPr>
      </w:pPr>
      <w:r w:rsidRPr="0050506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Документы</w:t>
      </w:r>
      <w:r>
        <w:rPr>
          <w:rFonts w:ascii="Times New Roman" w:hAnsi="Times New Roman" w:cs="Times New Roman"/>
          <w:b/>
          <w:sz w:val="24"/>
          <w:szCs w:val="24"/>
        </w:rPr>
        <w:t xml:space="preserve"> об участии:</w:t>
      </w:r>
    </w:p>
    <w:p w14:paraId="3A354C78" w14:textId="613FAAFB" w:rsidR="00E56692" w:rsidRPr="00AA67C2" w:rsidRDefault="00E56692" w:rsidP="00505065">
      <w:pPr>
        <w:pStyle w:val="af1"/>
        <w:numPr>
          <w:ilvl w:val="0"/>
          <w:numId w:val="15"/>
        </w:numPr>
        <w:tabs>
          <w:tab w:val="left" w:pos="10206"/>
        </w:tabs>
        <w:ind w:left="284" w:right="-6" w:hanging="284"/>
        <w:jc w:val="both"/>
        <w:rPr>
          <w:rFonts w:ascii="Times New Roman" w:hAnsi="Times New Roman"/>
          <w:bCs/>
          <w:sz w:val="24"/>
          <w:szCs w:val="24"/>
        </w:rPr>
      </w:pPr>
      <w:r w:rsidRPr="00AA67C2">
        <w:rPr>
          <w:rFonts w:ascii="Times New Roman" w:hAnsi="Times New Roman" w:cs="Times New Roman"/>
          <w:sz w:val="24"/>
          <w:szCs w:val="24"/>
        </w:rPr>
        <w:t xml:space="preserve">При участии в трех семинарах </w:t>
      </w:r>
      <w:r w:rsidRPr="00AA67C2">
        <w:rPr>
          <w:rFonts w:ascii="Times New Roman" w:hAnsi="Times New Roman"/>
          <w:bCs/>
          <w:sz w:val="24"/>
          <w:szCs w:val="24"/>
        </w:rPr>
        <w:t xml:space="preserve">выдается удостоверение о повышении квалификации установленного образца (16 </w:t>
      </w:r>
      <w:proofErr w:type="spellStart"/>
      <w:r w:rsidR="00AA67C2">
        <w:rPr>
          <w:rFonts w:ascii="Times New Roman" w:hAnsi="Times New Roman"/>
          <w:sz w:val="24"/>
          <w:szCs w:val="24"/>
        </w:rPr>
        <w:t>академ</w:t>
      </w:r>
      <w:proofErr w:type="spellEnd"/>
      <w:r w:rsidR="00AA67C2">
        <w:rPr>
          <w:rFonts w:ascii="Times New Roman" w:hAnsi="Times New Roman"/>
          <w:sz w:val="24"/>
          <w:szCs w:val="24"/>
        </w:rPr>
        <w:t>. час.</w:t>
      </w:r>
      <w:r w:rsidRPr="00AA67C2">
        <w:rPr>
          <w:rFonts w:ascii="Times New Roman" w:hAnsi="Times New Roman"/>
          <w:bCs/>
          <w:sz w:val="24"/>
          <w:szCs w:val="24"/>
        </w:rPr>
        <w:t>)</w:t>
      </w:r>
      <w:r w:rsidR="00AA67C2">
        <w:rPr>
          <w:rFonts w:ascii="Times New Roman" w:hAnsi="Times New Roman"/>
          <w:bCs/>
          <w:sz w:val="24"/>
          <w:szCs w:val="24"/>
        </w:rPr>
        <w:t xml:space="preserve">, подтверждающее </w:t>
      </w:r>
      <w:r w:rsidR="00AA67C2" w:rsidRPr="00AA67C2">
        <w:rPr>
          <w:rFonts w:ascii="Times New Roman" w:hAnsi="Times New Roman"/>
          <w:bCs/>
          <w:sz w:val="24"/>
          <w:szCs w:val="24"/>
        </w:rPr>
        <w:t>соответствие ПС «Бухгалтер»</w:t>
      </w:r>
      <w:r w:rsidR="00AA67C2">
        <w:rPr>
          <w:rFonts w:ascii="Times New Roman" w:hAnsi="Times New Roman"/>
          <w:bCs/>
          <w:sz w:val="24"/>
          <w:szCs w:val="24"/>
        </w:rPr>
        <w:t>.</w:t>
      </w:r>
    </w:p>
    <w:p w14:paraId="3BA32E0D" w14:textId="0F7FD6C8" w:rsidR="00AA67C2" w:rsidRPr="00505065" w:rsidRDefault="00AA67C2" w:rsidP="00505065">
      <w:pPr>
        <w:pStyle w:val="af1"/>
        <w:numPr>
          <w:ilvl w:val="0"/>
          <w:numId w:val="15"/>
        </w:numPr>
        <w:tabs>
          <w:tab w:val="left" w:pos="10206"/>
        </w:tabs>
        <w:spacing w:after="100"/>
        <w:ind w:left="284" w:right="-6" w:hanging="284"/>
        <w:jc w:val="both"/>
        <w:rPr>
          <w:rFonts w:ascii="Times New Roman" w:hAnsi="Times New Roman"/>
          <w:i/>
          <w:sz w:val="24"/>
          <w:szCs w:val="24"/>
        </w:rPr>
      </w:pPr>
      <w:r w:rsidRPr="00AA67C2">
        <w:rPr>
          <w:rFonts w:ascii="Times New Roman" w:hAnsi="Times New Roman" w:cs="Times New Roman"/>
          <w:sz w:val="24"/>
          <w:szCs w:val="24"/>
        </w:rPr>
        <w:t>Сертификат</w:t>
      </w:r>
      <w:r w:rsidR="00EE75C0" w:rsidRPr="00AA67C2">
        <w:rPr>
          <w:rFonts w:ascii="Times New Roman" w:hAnsi="Times New Roman" w:cs="Times New Roman"/>
          <w:sz w:val="24"/>
          <w:szCs w:val="24"/>
        </w:rPr>
        <w:t xml:space="preserve"> об участии</w:t>
      </w:r>
      <w:r w:rsidRPr="00AA67C2">
        <w:rPr>
          <w:rFonts w:ascii="Times New Roman" w:hAnsi="Times New Roman" w:cs="Times New Roman"/>
          <w:sz w:val="24"/>
          <w:szCs w:val="24"/>
        </w:rPr>
        <w:t xml:space="preserve"> в семинаре</w:t>
      </w:r>
      <w:r w:rsidR="00EE75C0" w:rsidRPr="00AA67C2">
        <w:rPr>
          <w:rFonts w:ascii="Times New Roman" w:hAnsi="Times New Roman" w:cs="Times New Roman"/>
          <w:sz w:val="24"/>
          <w:szCs w:val="24"/>
        </w:rPr>
        <w:t xml:space="preserve"> (при обучении менее </w:t>
      </w:r>
      <w:r w:rsidR="00EE75C0" w:rsidRPr="00AA67C2">
        <w:rPr>
          <w:rFonts w:ascii="Times New Roman" w:hAnsi="Times New Roman"/>
          <w:bCs/>
          <w:sz w:val="24"/>
          <w:szCs w:val="24"/>
        </w:rPr>
        <w:t>16</w:t>
      </w:r>
      <w:r w:rsidR="00EE75C0" w:rsidRPr="00AA67C2">
        <w:rPr>
          <w:rFonts w:ascii="Times New Roman" w:hAnsi="Times New Roman" w:cs="Times New Roman"/>
          <w:sz w:val="24"/>
          <w:szCs w:val="24"/>
        </w:rPr>
        <w:t xml:space="preserve"> часов</w:t>
      </w:r>
      <w:r w:rsidR="00EE75C0" w:rsidRPr="00505065">
        <w:rPr>
          <w:rFonts w:ascii="Times New Roman" w:hAnsi="Times New Roman" w:cs="Times New Roman"/>
          <w:sz w:val="24"/>
          <w:szCs w:val="24"/>
        </w:rPr>
        <w:t>)</w:t>
      </w:r>
      <w:r w:rsidR="00505065" w:rsidRPr="00505065">
        <w:rPr>
          <w:rFonts w:ascii="Times New Roman" w:hAnsi="Times New Roman" w:cs="Times New Roman"/>
          <w:sz w:val="24"/>
          <w:szCs w:val="24"/>
        </w:rPr>
        <w:t>.</w:t>
      </w:r>
      <w:r w:rsidR="00EE75C0" w:rsidRPr="00505065">
        <w:rPr>
          <w:rFonts w:ascii="Times New Roman" w:hAnsi="Times New Roman" w:cs="Times New Roman"/>
          <w:sz w:val="24"/>
          <w:szCs w:val="24"/>
        </w:rPr>
        <w:t xml:space="preserve"> </w:t>
      </w:r>
      <w:r w:rsidR="00505065" w:rsidRPr="00505065">
        <w:rPr>
          <w:rFonts w:ascii="Times New Roman" w:hAnsi="Times New Roman" w:cs="Times New Roman"/>
          <w:sz w:val="24"/>
          <w:szCs w:val="24"/>
        </w:rPr>
        <w:t>Возможно оформление удостоверения о повышении квалификации при предъявлении сертификатов на 16 и более часов, выданных Институтом МФЦ за участие в аналогичных семинарах</w:t>
      </w:r>
      <w:r w:rsidR="00505065">
        <w:rPr>
          <w:rFonts w:ascii="Times New Roman" w:hAnsi="Times New Roman" w:cs="Times New Roman"/>
          <w:sz w:val="24"/>
          <w:szCs w:val="24"/>
        </w:rPr>
        <w:t xml:space="preserve"> до 31.12.2019 г.</w:t>
      </w:r>
    </w:p>
    <w:p w14:paraId="11EB3399" w14:textId="77777777" w:rsidR="00E7184D" w:rsidRPr="00505065" w:rsidRDefault="00E7184D" w:rsidP="00505065">
      <w:pPr>
        <w:pBdr>
          <w:top w:val="single" w:sz="4" w:space="1" w:color="auto"/>
        </w:pBdr>
        <w:ind w:firstLine="284"/>
        <w:rPr>
          <w:rFonts w:ascii="Times New Roman" w:hAnsi="Times New Roman"/>
          <w:i/>
          <w:color w:val="000000"/>
          <w:sz w:val="19"/>
          <w:szCs w:val="19"/>
        </w:rPr>
      </w:pPr>
      <w:r w:rsidRPr="00505065">
        <w:rPr>
          <w:rFonts w:ascii="Times New Roman" w:hAnsi="Times New Roman"/>
          <w:i/>
          <w:sz w:val="19"/>
          <w:szCs w:val="19"/>
        </w:rPr>
        <w:t xml:space="preserve">Институт МФЦ имеет лицензию на образовательную деятельность </w:t>
      </w:r>
      <w:r w:rsidRPr="00505065">
        <w:rPr>
          <w:rFonts w:ascii="Times New Roman" w:hAnsi="Times New Roman"/>
          <w:i/>
          <w:color w:val="000000"/>
          <w:sz w:val="19"/>
          <w:szCs w:val="19"/>
        </w:rPr>
        <w:t xml:space="preserve">№ 028452, выданную 21 марта 2011 года Департаментом образования города Москвы, без ограничения срока действия. </w:t>
      </w:r>
    </w:p>
    <w:p w14:paraId="11EB339B" w14:textId="1E9D2751" w:rsidR="009F7C6E" w:rsidRPr="00505065" w:rsidRDefault="00E7184D" w:rsidP="00505065">
      <w:pPr>
        <w:ind w:firstLine="284"/>
        <w:rPr>
          <w:rFonts w:ascii="Times New Roman" w:hAnsi="Times New Roman"/>
          <w:i/>
          <w:sz w:val="19"/>
          <w:szCs w:val="19"/>
        </w:rPr>
      </w:pPr>
      <w:r w:rsidRPr="00505065">
        <w:rPr>
          <w:rFonts w:ascii="Times New Roman" w:hAnsi="Times New Roman"/>
          <w:i/>
          <w:color w:val="000000"/>
          <w:sz w:val="19"/>
          <w:szCs w:val="19"/>
        </w:rPr>
        <w:t xml:space="preserve">На сегодняшний день Институт МФЦ является методологическим и организационным лидером в области обучения, переподготовки бухгалтеров в рамках перехода </w:t>
      </w:r>
      <w:r w:rsidR="00D55ACE" w:rsidRPr="00505065">
        <w:rPr>
          <w:rFonts w:ascii="Times New Roman" w:hAnsi="Times New Roman"/>
          <w:i/>
          <w:color w:val="000000"/>
          <w:sz w:val="19"/>
          <w:szCs w:val="19"/>
        </w:rPr>
        <w:t>и применения</w:t>
      </w:r>
      <w:r w:rsidRPr="00505065">
        <w:rPr>
          <w:rFonts w:ascii="Times New Roman" w:hAnsi="Times New Roman"/>
          <w:i/>
          <w:color w:val="000000"/>
          <w:sz w:val="19"/>
          <w:szCs w:val="19"/>
        </w:rPr>
        <w:t xml:space="preserve"> план</w:t>
      </w:r>
      <w:r w:rsidR="00D55ACE" w:rsidRPr="00505065">
        <w:rPr>
          <w:rFonts w:ascii="Times New Roman" w:hAnsi="Times New Roman"/>
          <w:i/>
          <w:color w:val="000000"/>
          <w:sz w:val="19"/>
          <w:szCs w:val="19"/>
        </w:rPr>
        <w:t>а</w:t>
      </w:r>
      <w:r w:rsidRPr="00505065">
        <w:rPr>
          <w:rFonts w:ascii="Times New Roman" w:hAnsi="Times New Roman"/>
          <w:i/>
          <w:color w:val="000000"/>
          <w:sz w:val="19"/>
          <w:szCs w:val="19"/>
        </w:rPr>
        <w:t xml:space="preserve"> счетов и </w:t>
      </w:r>
      <w:r w:rsidR="00D55ACE" w:rsidRPr="00505065">
        <w:rPr>
          <w:rFonts w:ascii="Times New Roman" w:hAnsi="Times New Roman"/>
          <w:i/>
          <w:color w:val="000000"/>
          <w:sz w:val="19"/>
          <w:szCs w:val="19"/>
        </w:rPr>
        <w:t xml:space="preserve">в целом </w:t>
      </w:r>
      <w:r w:rsidRPr="00505065">
        <w:rPr>
          <w:rFonts w:ascii="Times New Roman" w:hAnsi="Times New Roman"/>
          <w:i/>
          <w:color w:val="000000"/>
          <w:sz w:val="19"/>
          <w:szCs w:val="19"/>
        </w:rPr>
        <w:t>ОСБУ Банка России для НФО.</w:t>
      </w:r>
      <w:r w:rsidR="00AA67C2" w:rsidRPr="00505065">
        <w:rPr>
          <w:rFonts w:ascii="Times New Roman" w:hAnsi="Times New Roman"/>
          <w:i/>
          <w:color w:val="000000"/>
          <w:sz w:val="19"/>
          <w:szCs w:val="19"/>
        </w:rPr>
        <w:t xml:space="preserve"> </w:t>
      </w:r>
      <w:r w:rsidR="009F7C6E" w:rsidRPr="00505065">
        <w:rPr>
          <w:rFonts w:ascii="Times New Roman" w:hAnsi="Times New Roman"/>
          <w:i/>
          <w:sz w:val="19"/>
          <w:szCs w:val="19"/>
        </w:rPr>
        <w:t xml:space="preserve">Команда преподавателей включает более десяти высококвалифицированных специалистов, включая сотрудников Департамента </w:t>
      </w:r>
      <w:r w:rsidR="00D55ACE" w:rsidRPr="00505065">
        <w:rPr>
          <w:rFonts w:ascii="Times New Roman" w:hAnsi="Times New Roman"/>
          <w:i/>
          <w:sz w:val="19"/>
          <w:szCs w:val="19"/>
        </w:rPr>
        <w:t xml:space="preserve">регулирования </w:t>
      </w:r>
      <w:r w:rsidR="009F7C6E" w:rsidRPr="00505065">
        <w:rPr>
          <w:rFonts w:ascii="Times New Roman" w:hAnsi="Times New Roman"/>
          <w:i/>
          <w:sz w:val="19"/>
          <w:szCs w:val="19"/>
        </w:rPr>
        <w:t>бухгалтерского учета</w:t>
      </w:r>
      <w:r w:rsidR="00D55ACE" w:rsidRPr="00505065">
        <w:rPr>
          <w:rFonts w:ascii="Times New Roman" w:hAnsi="Times New Roman"/>
          <w:i/>
          <w:sz w:val="19"/>
          <w:szCs w:val="19"/>
        </w:rPr>
        <w:t xml:space="preserve"> </w:t>
      </w:r>
      <w:r w:rsidR="009F7C6E" w:rsidRPr="00505065">
        <w:rPr>
          <w:rFonts w:ascii="Times New Roman" w:hAnsi="Times New Roman"/>
          <w:i/>
          <w:sz w:val="19"/>
          <w:szCs w:val="19"/>
        </w:rPr>
        <w:t>-разработчиков соответствующих нормативных актов Банка России, преподавателей с многолетним опыт работы в Банке России, практикующих аудиторов, со значительным опытом МСФО-аудита, в том числе участников финансового рынка.</w:t>
      </w:r>
    </w:p>
    <w:sectPr w:rsidR="009F7C6E" w:rsidRPr="00505065" w:rsidSect="00505065">
      <w:pgSz w:w="11906" w:h="16838"/>
      <w:pgMar w:top="284" w:right="849" w:bottom="284" w:left="709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5CC22A" w14:textId="77777777" w:rsidR="00271CC7" w:rsidRDefault="00271CC7" w:rsidP="008E0264">
      <w:r>
        <w:separator/>
      </w:r>
    </w:p>
  </w:endnote>
  <w:endnote w:type="continuationSeparator" w:id="0">
    <w:p w14:paraId="425E189D" w14:textId="77777777" w:rsidR="00271CC7" w:rsidRDefault="00271CC7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591AEC" w14:textId="77777777" w:rsidR="00271CC7" w:rsidRDefault="00271CC7" w:rsidP="008E0264">
      <w:r>
        <w:separator/>
      </w:r>
    </w:p>
  </w:footnote>
  <w:footnote w:type="continuationSeparator" w:id="0">
    <w:p w14:paraId="437791EF" w14:textId="77777777" w:rsidR="00271CC7" w:rsidRDefault="00271CC7" w:rsidP="008E0264">
      <w:r>
        <w:continuationSeparator/>
      </w:r>
    </w:p>
  </w:footnote>
  <w:footnote w:id="1">
    <w:p w14:paraId="431474D3" w14:textId="3FB7405E" w:rsidR="00101D15" w:rsidRPr="00101D15" w:rsidRDefault="00101D15" w:rsidP="00101D15">
      <w:pPr>
        <w:pStyle w:val="af4"/>
        <w:jc w:val="both"/>
        <w:rPr>
          <w:rFonts w:ascii="Times New Roman" w:hAnsi="Times New Roman"/>
        </w:rPr>
      </w:pPr>
      <w:r w:rsidRPr="00101D15">
        <w:rPr>
          <w:rStyle w:val="af6"/>
          <w:rFonts w:ascii="Times New Roman" w:hAnsi="Times New Roman"/>
        </w:rPr>
        <w:footnoteRef/>
      </w:r>
      <w:r w:rsidRPr="00101D15">
        <w:rPr>
          <w:rFonts w:ascii="Times New Roman" w:hAnsi="Times New Roman"/>
        </w:rPr>
        <w:t xml:space="preserve"> Приказ </w:t>
      </w:r>
      <w:r w:rsidRPr="00101D15">
        <w:rPr>
          <w:rFonts w:ascii="Times New Roman" w:hAnsi="Times New Roman"/>
          <w:color w:val="000000" w:themeColor="text1"/>
        </w:rPr>
        <w:t xml:space="preserve">Министерства труда и социальной защиты Российской Федерации </w:t>
      </w:r>
      <w:r w:rsidRPr="00101D15">
        <w:rPr>
          <w:rFonts w:ascii="Times New Roman" w:hAnsi="Times New Roman"/>
        </w:rPr>
        <w:t xml:space="preserve">от 21 февраля 2019 г. N 103н «Об утверждении профессионального стандарта "БУХГАЛТЕР"». Для уровней квалификаций 6 и 7: </w:t>
      </w:r>
      <w:r w:rsidRPr="00101D15">
        <w:rPr>
          <w:rFonts w:ascii="Times New Roman" w:hAnsi="Times New Roman"/>
          <w:u w:val="single"/>
        </w:rPr>
        <w:t>«Дополнительное профессиональное образование - программы повышения квалификации в объеме не менее 120 часов за три последовательных календарных года, но не менее 20 часов в каждый год»</w:t>
      </w:r>
      <w:r w:rsidRPr="00101D15">
        <w:rPr>
          <w:rFonts w:ascii="Times New Roman" w:hAnsi="Times New Roman"/>
        </w:rPr>
        <w:t xml:space="preserve">. Для уровня квалификации 8: </w:t>
      </w:r>
      <w:r w:rsidRPr="005760F3">
        <w:rPr>
          <w:rFonts w:ascii="Times New Roman" w:hAnsi="Times New Roman"/>
          <w:u w:val="single"/>
        </w:rPr>
        <w:t>«Дополнительное профессиональное образование - программы повышения квалификации не реже одного раза в три года».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E7539"/>
    <w:multiLevelType w:val="hybridMultilevel"/>
    <w:tmpl w:val="5722267A"/>
    <w:lvl w:ilvl="0" w:tplc="771C0EE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1EFA236F"/>
    <w:multiLevelType w:val="hybridMultilevel"/>
    <w:tmpl w:val="3A58AFE2"/>
    <w:lvl w:ilvl="0" w:tplc="B0EE42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0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9"/>
  </w:num>
  <w:num w:numId="4">
    <w:abstractNumId w:val="14"/>
  </w:num>
  <w:num w:numId="5">
    <w:abstractNumId w:val="3"/>
  </w:num>
  <w:num w:numId="6">
    <w:abstractNumId w:val="12"/>
  </w:num>
  <w:num w:numId="7">
    <w:abstractNumId w:val="10"/>
  </w:num>
  <w:num w:numId="8">
    <w:abstractNumId w:val="11"/>
  </w:num>
  <w:num w:numId="9">
    <w:abstractNumId w:val="8"/>
  </w:num>
  <w:num w:numId="10">
    <w:abstractNumId w:val="6"/>
  </w:num>
  <w:num w:numId="11">
    <w:abstractNumId w:val="2"/>
  </w:num>
  <w:num w:numId="12">
    <w:abstractNumId w:val="4"/>
  </w:num>
  <w:num w:numId="13">
    <w:abstractNumId w:val="1"/>
  </w:num>
  <w:num w:numId="14">
    <w:abstractNumId w:val="0"/>
  </w:num>
  <w:num w:numId="15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851E4"/>
    <w:rsid w:val="000950ED"/>
    <w:rsid w:val="00097E2E"/>
    <w:rsid w:val="000A404B"/>
    <w:rsid w:val="000B125E"/>
    <w:rsid w:val="000D6E5A"/>
    <w:rsid w:val="000E6EF8"/>
    <w:rsid w:val="000E73E0"/>
    <w:rsid w:val="000F7FD5"/>
    <w:rsid w:val="00101D15"/>
    <w:rsid w:val="0010581E"/>
    <w:rsid w:val="00116A35"/>
    <w:rsid w:val="00121738"/>
    <w:rsid w:val="00121E66"/>
    <w:rsid w:val="0012284E"/>
    <w:rsid w:val="00127C31"/>
    <w:rsid w:val="00152A8A"/>
    <w:rsid w:val="001565D8"/>
    <w:rsid w:val="00160948"/>
    <w:rsid w:val="001760E2"/>
    <w:rsid w:val="00180F73"/>
    <w:rsid w:val="001831F2"/>
    <w:rsid w:val="001854F5"/>
    <w:rsid w:val="00191981"/>
    <w:rsid w:val="00195041"/>
    <w:rsid w:val="001975B2"/>
    <w:rsid w:val="001A4ACE"/>
    <w:rsid w:val="001B1C1F"/>
    <w:rsid w:val="001B3D3B"/>
    <w:rsid w:val="001C47F2"/>
    <w:rsid w:val="001D1C68"/>
    <w:rsid w:val="001D6A2F"/>
    <w:rsid w:val="001E18E3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52AED"/>
    <w:rsid w:val="00256478"/>
    <w:rsid w:val="00261102"/>
    <w:rsid w:val="00265092"/>
    <w:rsid w:val="00271CC7"/>
    <w:rsid w:val="002729E0"/>
    <w:rsid w:val="00274EA5"/>
    <w:rsid w:val="002754FC"/>
    <w:rsid w:val="002817F2"/>
    <w:rsid w:val="00287C2A"/>
    <w:rsid w:val="0029491C"/>
    <w:rsid w:val="0029564C"/>
    <w:rsid w:val="002B4F6B"/>
    <w:rsid w:val="002C5015"/>
    <w:rsid w:val="002C6FE5"/>
    <w:rsid w:val="002D1F8E"/>
    <w:rsid w:val="002D3A24"/>
    <w:rsid w:val="002F019F"/>
    <w:rsid w:val="002F273B"/>
    <w:rsid w:val="002F49F6"/>
    <w:rsid w:val="002F4D00"/>
    <w:rsid w:val="00301621"/>
    <w:rsid w:val="003069CB"/>
    <w:rsid w:val="0031029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A86"/>
    <w:rsid w:val="0037041F"/>
    <w:rsid w:val="003743EC"/>
    <w:rsid w:val="003829EB"/>
    <w:rsid w:val="003835D9"/>
    <w:rsid w:val="00390FEC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5121"/>
    <w:rsid w:val="004077D4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7AE7"/>
    <w:rsid w:val="004900E9"/>
    <w:rsid w:val="00493BB2"/>
    <w:rsid w:val="004A3E04"/>
    <w:rsid w:val="004A6DBC"/>
    <w:rsid w:val="004B48BA"/>
    <w:rsid w:val="004B7D1A"/>
    <w:rsid w:val="004C202F"/>
    <w:rsid w:val="004C65F3"/>
    <w:rsid w:val="004D7935"/>
    <w:rsid w:val="004D7AAD"/>
    <w:rsid w:val="004F374F"/>
    <w:rsid w:val="004F456E"/>
    <w:rsid w:val="004F4E42"/>
    <w:rsid w:val="004F5562"/>
    <w:rsid w:val="004F72D8"/>
    <w:rsid w:val="00501B32"/>
    <w:rsid w:val="00505065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760F3"/>
    <w:rsid w:val="005862A1"/>
    <w:rsid w:val="00594787"/>
    <w:rsid w:val="005A2698"/>
    <w:rsid w:val="005B29B1"/>
    <w:rsid w:val="005B451F"/>
    <w:rsid w:val="005C06BF"/>
    <w:rsid w:val="005C19E1"/>
    <w:rsid w:val="005C3B00"/>
    <w:rsid w:val="005C6B4F"/>
    <w:rsid w:val="005D1286"/>
    <w:rsid w:val="005D1350"/>
    <w:rsid w:val="005E6C76"/>
    <w:rsid w:val="005F4F71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5AC9"/>
    <w:rsid w:val="00646191"/>
    <w:rsid w:val="00650717"/>
    <w:rsid w:val="00653770"/>
    <w:rsid w:val="006539E5"/>
    <w:rsid w:val="00655CCC"/>
    <w:rsid w:val="00663E47"/>
    <w:rsid w:val="00677A14"/>
    <w:rsid w:val="00686AB2"/>
    <w:rsid w:val="00687193"/>
    <w:rsid w:val="00690996"/>
    <w:rsid w:val="00694D11"/>
    <w:rsid w:val="006951A2"/>
    <w:rsid w:val="006A574C"/>
    <w:rsid w:val="006C1AA7"/>
    <w:rsid w:val="006C1B00"/>
    <w:rsid w:val="006D669C"/>
    <w:rsid w:val="006D6D1C"/>
    <w:rsid w:val="006E305E"/>
    <w:rsid w:val="006F6F86"/>
    <w:rsid w:val="0070165B"/>
    <w:rsid w:val="0071107B"/>
    <w:rsid w:val="0072055F"/>
    <w:rsid w:val="007217DD"/>
    <w:rsid w:val="0073776D"/>
    <w:rsid w:val="0074087E"/>
    <w:rsid w:val="00740C49"/>
    <w:rsid w:val="007419B6"/>
    <w:rsid w:val="00741E65"/>
    <w:rsid w:val="0074403B"/>
    <w:rsid w:val="007675AE"/>
    <w:rsid w:val="00770A6B"/>
    <w:rsid w:val="007738A6"/>
    <w:rsid w:val="0077443D"/>
    <w:rsid w:val="00780E93"/>
    <w:rsid w:val="00781B7C"/>
    <w:rsid w:val="007839B0"/>
    <w:rsid w:val="00783D9C"/>
    <w:rsid w:val="0079417A"/>
    <w:rsid w:val="007B03BC"/>
    <w:rsid w:val="007B0E63"/>
    <w:rsid w:val="007B386F"/>
    <w:rsid w:val="007C3CDF"/>
    <w:rsid w:val="007C46CB"/>
    <w:rsid w:val="007C5DA2"/>
    <w:rsid w:val="007C72AE"/>
    <w:rsid w:val="007C7CBE"/>
    <w:rsid w:val="007D0412"/>
    <w:rsid w:val="007D54D1"/>
    <w:rsid w:val="007E117C"/>
    <w:rsid w:val="007E6EA5"/>
    <w:rsid w:val="007E75BC"/>
    <w:rsid w:val="007F0201"/>
    <w:rsid w:val="007F0450"/>
    <w:rsid w:val="007F37CF"/>
    <w:rsid w:val="0081230A"/>
    <w:rsid w:val="00822471"/>
    <w:rsid w:val="00822EFC"/>
    <w:rsid w:val="00843820"/>
    <w:rsid w:val="008448A2"/>
    <w:rsid w:val="0084668B"/>
    <w:rsid w:val="0086389E"/>
    <w:rsid w:val="00866349"/>
    <w:rsid w:val="0086697F"/>
    <w:rsid w:val="0086766C"/>
    <w:rsid w:val="00870ECF"/>
    <w:rsid w:val="00884275"/>
    <w:rsid w:val="00893861"/>
    <w:rsid w:val="008976D0"/>
    <w:rsid w:val="008C4914"/>
    <w:rsid w:val="008D1E47"/>
    <w:rsid w:val="008D4C88"/>
    <w:rsid w:val="008E0264"/>
    <w:rsid w:val="008E1AA4"/>
    <w:rsid w:val="008E3DC6"/>
    <w:rsid w:val="008F45F0"/>
    <w:rsid w:val="008F58D1"/>
    <w:rsid w:val="008F66BA"/>
    <w:rsid w:val="00901656"/>
    <w:rsid w:val="00907B32"/>
    <w:rsid w:val="00912122"/>
    <w:rsid w:val="009140CF"/>
    <w:rsid w:val="00932FD2"/>
    <w:rsid w:val="00933458"/>
    <w:rsid w:val="00941831"/>
    <w:rsid w:val="00973CB3"/>
    <w:rsid w:val="00982D87"/>
    <w:rsid w:val="00990D91"/>
    <w:rsid w:val="009931DC"/>
    <w:rsid w:val="00995413"/>
    <w:rsid w:val="00995F41"/>
    <w:rsid w:val="0099701E"/>
    <w:rsid w:val="009A7D05"/>
    <w:rsid w:val="009B037C"/>
    <w:rsid w:val="009B4436"/>
    <w:rsid w:val="009C1A82"/>
    <w:rsid w:val="009D7F2D"/>
    <w:rsid w:val="009E0B95"/>
    <w:rsid w:val="009E40AD"/>
    <w:rsid w:val="009F7C6E"/>
    <w:rsid w:val="00A0250B"/>
    <w:rsid w:val="00A04CF4"/>
    <w:rsid w:val="00A10935"/>
    <w:rsid w:val="00A27983"/>
    <w:rsid w:val="00A30115"/>
    <w:rsid w:val="00A32516"/>
    <w:rsid w:val="00A331A2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952F6"/>
    <w:rsid w:val="00AA02F4"/>
    <w:rsid w:val="00AA67C2"/>
    <w:rsid w:val="00AC0667"/>
    <w:rsid w:val="00AC6637"/>
    <w:rsid w:val="00AC6A2E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7440"/>
    <w:rsid w:val="00B3010B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30C"/>
    <w:rsid w:val="00BF7519"/>
    <w:rsid w:val="00C12688"/>
    <w:rsid w:val="00C16131"/>
    <w:rsid w:val="00C31EA4"/>
    <w:rsid w:val="00C57AEA"/>
    <w:rsid w:val="00C67854"/>
    <w:rsid w:val="00C70730"/>
    <w:rsid w:val="00C73117"/>
    <w:rsid w:val="00C735C8"/>
    <w:rsid w:val="00C76BCA"/>
    <w:rsid w:val="00C80431"/>
    <w:rsid w:val="00C9562F"/>
    <w:rsid w:val="00C96458"/>
    <w:rsid w:val="00C96741"/>
    <w:rsid w:val="00CA39B1"/>
    <w:rsid w:val="00CB01CE"/>
    <w:rsid w:val="00CB1381"/>
    <w:rsid w:val="00CB393F"/>
    <w:rsid w:val="00CC57EA"/>
    <w:rsid w:val="00CD1C52"/>
    <w:rsid w:val="00CE22B5"/>
    <w:rsid w:val="00CF0358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7854"/>
    <w:rsid w:val="00D47B31"/>
    <w:rsid w:val="00D55ACE"/>
    <w:rsid w:val="00D56DFF"/>
    <w:rsid w:val="00D6232B"/>
    <w:rsid w:val="00D70565"/>
    <w:rsid w:val="00D814A7"/>
    <w:rsid w:val="00D87C32"/>
    <w:rsid w:val="00D94D82"/>
    <w:rsid w:val="00DC14DB"/>
    <w:rsid w:val="00DD0E8C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56692"/>
    <w:rsid w:val="00E610B9"/>
    <w:rsid w:val="00E7184D"/>
    <w:rsid w:val="00E72355"/>
    <w:rsid w:val="00E86FD4"/>
    <w:rsid w:val="00E956BD"/>
    <w:rsid w:val="00E95C18"/>
    <w:rsid w:val="00E9667C"/>
    <w:rsid w:val="00EA2E0F"/>
    <w:rsid w:val="00EA5F1E"/>
    <w:rsid w:val="00EB48B6"/>
    <w:rsid w:val="00EB5A4C"/>
    <w:rsid w:val="00EB6A6D"/>
    <w:rsid w:val="00EC0DBD"/>
    <w:rsid w:val="00EC1A38"/>
    <w:rsid w:val="00EC44E5"/>
    <w:rsid w:val="00EC471F"/>
    <w:rsid w:val="00EC7F90"/>
    <w:rsid w:val="00ED1601"/>
    <w:rsid w:val="00ED62C6"/>
    <w:rsid w:val="00EE4335"/>
    <w:rsid w:val="00EE75C0"/>
    <w:rsid w:val="00EF1B81"/>
    <w:rsid w:val="00EF5B6D"/>
    <w:rsid w:val="00F133D0"/>
    <w:rsid w:val="00F25397"/>
    <w:rsid w:val="00F26974"/>
    <w:rsid w:val="00F26FF9"/>
    <w:rsid w:val="00F27EAC"/>
    <w:rsid w:val="00F30475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4D94"/>
    <w:rsid w:val="00FA74E6"/>
    <w:rsid w:val="00FB2950"/>
    <w:rsid w:val="00FB4F17"/>
    <w:rsid w:val="00FB7765"/>
    <w:rsid w:val="00FC105C"/>
    <w:rsid w:val="00FC1B31"/>
    <w:rsid w:val="00FC5493"/>
    <w:rsid w:val="00FD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EB3375"/>
  <w14:defaultImageDpi w14:val="0"/>
  <w15:docId w15:val="{49CC3826-494B-4055-88BB-E9954CCDF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character" w:styleId="af7">
    <w:name w:val="FollowedHyperlink"/>
    <w:basedOn w:val="a0"/>
    <w:uiPriority w:val="99"/>
    <w:semiHidden/>
    <w:unhideWhenUsed/>
    <w:locked/>
    <w:rsid w:val="008448A2"/>
    <w:rPr>
      <w:color w:val="954F72" w:themeColor="followedHyperlink"/>
      <w:u w:val="single"/>
    </w:rPr>
  </w:style>
  <w:style w:type="character" w:customStyle="1" w:styleId="psh1span">
    <w:name w:val="ps__h1span"/>
    <w:basedOn w:val="a0"/>
    <w:rsid w:val="00A109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5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1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08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60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47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04563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118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42474">
          <w:marLeft w:val="83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/seminars-series/seminars/rseminars/rseminars_587.htm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://www.educenter.ru/seminars-series/seminars/rseminars/rseminars_589.htm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center.ru/seminars-series/seminars/rseminars/rseminars_588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c3a82b47f3f8092a8bd5e91921872b95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871419204df8c7b5f7aedb973a1cb6c9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8C259-4273-422A-9587-2C4DF1FD55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A2B673-0DA4-46D5-8A76-5F444CE32F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33D813-03FE-47F6-86A8-F89F8FFD1EF2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d9be09d1-73ac-4abe-9f96-67b591cea837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F242028C-5A3E-4194-8165-EC571C8EA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375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Иванова</dc:creator>
  <cp:lastModifiedBy>Наталья Захарова</cp:lastModifiedBy>
  <cp:revision>7</cp:revision>
  <cp:lastPrinted>2019-02-05T11:59:00Z</cp:lastPrinted>
  <dcterms:created xsi:type="dcterms:W3CDTF">2019-08-07T07:22:00Z</dcterms:created>
  <dcterms:modified xsi:type="dcterms:W3CDTF">2019-08-08T08:04:00Z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