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430" w:rsidRPr="00594787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594787">
        <w:rPr>
          <w:rFonts w:ascii="Times New Roman" w:hAnsi="Times New Roman" w:cs="Times New Roman"/>
          <w:b/>
          <w:color w:val="000000"/>
          <w:sz w:val="24"/>
          <w:szCs w:val="24"/>
        </w:rPr>
        <w:t>Руководителю, риск-менеджеру, контролеру</w:t>
      </w:r>
    </w:p>
    <w:p w:rsidR="00617430" w:rsidRPr="00594787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94787">
        <w:rPr>
          <w:rFonts w:ascii="Times New Roman" w:hAnsi="Times New Roman" w:cs="Times New Roman"/>
          <w:b/>
          <w:color w:val="000000"/>
          <w:sz w:val="24"/>
          <w:szCs w:val="24"/>
        </w:rPr>
        <w:t>профессионального участника рынка ценных бумаг</w:t>
      </w:r>
    </w:p>
    <w:p w:rsidR="00617430" w:rsidRPr="00594787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94787">
        <w:rPr>
          <w:rFonts w:ascii="Times New Roman" w:hAnsi="Times New Roman" w:cs="Times New Roman"/>
          <w:b/>
          <w:color w:val="000000"/>
          <w:sz w:val="24"/>
          <w:szCs w:val="24"/>
        </w:rPr>
        <w:t>некредитной финансовой организации</w:t>
      </w:r>
    </w:p>
    <w:p w:rsidR="00A61D71" w:rsidRPr="00594787" w:rsidRDefault="00A61D7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617430" w:rsidRPr="00594787" w:rsidRDefault="00617430" w:rsidP="00617430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9478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 обучении и консультировании по вопросам практического </w:t>
      </w:r>
      <w:r w:rsidRPr="005947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исполнения требований Банка России к организации </w:t>
      </w:r>
      <w:r w:rsidRPr="00594787">
        <w:rPr>
          <w:rFonts w:ascii="Times New Roman" w:hAnsi="Times New Roman" w:cs="Times New Roman"/>
          <w:b/>
          <w:color w:val="000000"/>
          <w:sz w:val="24"/>
          <w:szCs w:val="24"/>
        </w:rPr>
        <w:t>системы управления рисками профессиональными участниками рынка ценных бумаг</w:t>
      </w:r>
    </w:p>
    <w:p w:rsidR="00617430" w:rsidRPr="00594787" w:rsidRDefault="00617430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990D91" w:rsidRPr="00594787" w:rsidRDefault="00990D91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>28 июня 2018 года вступило в силу Указание Банка России от 21.08.2017 № 4501-У "О требованиях к организации профессиональным участником рынка ценных бумаг системы управления рисками</w:t>
      </w:r>
      <w:r w:rsidR="00621A9E"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(СУР)</w:t>
      </w:r>
      <w:r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>, связанными с осуществлением профессиональной деятельности на рынке ценных бумаг и с осуществлением операций с собственным имуществом, в зависимости от вида деятельности и характера совершаемых операций" (далее – Указание).</w:t>
      </w:r>
    </w:p>
    <w:p w:rsidR="00990D91" w:rsidRPr="00594787" w:rsidRDefault="00990D91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C0667" w:rsidRPr="00594787" w:rsidRDefault="00990D91" w:rsidP="00FB7765">
      <w:pPr>
        <w:ind w:right="-2"/>
        <w:rPr>
          <w:rFonts w:ascii="Times New Roman" w:hAnsi="Times New Roman" w:cs="Times New Roman"/>
          <w:sz w:val="24"/>
          <w:szCs w:val="24"/>
        </w:rPr>
      </w:pPr>
      <w:r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соответствии с требованиями Указания, а также с учетом пояснений Банка России на вопросы </w:t>
      </w:r>
      <w:r w:rsidRPr="00594787">
        <w:rPr>
          <w:rFonts w:ascii="Times New Roman" w:hAnsi="Times New Roman" w:cs="Times New Roman"/>
          <w:sz w:val="24"/>
          <w:szCs w:val="24"/>
        </w:rPr>
        <w:t xml:space="preserve">профессиональных участников по порядку </w:t>
      </w:r>
      <w:r w:rsidR="005A2698" w:rsidRPr="00594787">
        <w:rPr>
          <w:rFonts w:ascii="Times New Roman" w:hAnsi="Times New Roman" w:cs="Times New Roman"/>
          <w:sz w:val="24"/>
          <w:szCs w:val="24"/>
        </w:rPr>
        <w:t xml:space="preserve">его </w:t>
      </w:r>
      <w:r w:rsidRPr="00594787">
        <w:rPr>
          <w:rFonts w:ascii="Times New Roman" w:hAnsi="Times New Roman" w:cs="Times New Roman"/>
          <w:sz w:val="24"/>
          <w:szCs w:val="24"/>
        </w:rPr>
        <w:t xml:space="preserve">применения, к дате вступления в силу Указания (28.06.2018) </w:t>
      </w:r>
      <w:r w:rsidR="00AC0667" w:rsidRPr="00594787">
        <w:rPr>
          <w:rFonts w:ascii="Times New Roman" w:hAnsi="Times New Roman" w:cs="Times New Roman"/>
          <w:sz w:val="24"/>
          <w:szCs w:val="24"/>
        </w:rPr>
        <w:t xml:space="preserve">должны быть выполнены </w:t>
      </w:r>
      <w:r w:rsidR="005A2698" w:rsidRPr="00594787">
        <w:rPr>
          <w:rFonts w:ascii="Times New Roman" w:hAnsi="Times New Roman" w:cs="Times New Roman"/>
          <w:sz w:val="24"/>
          <w:szCs w:val="24"/>
        </w:rPr>
        <w:t xml:space="preserve">все </w:t>
      </w:r>
      <w:r w:rsidR="00621A9E" w:rsidRPr="00594787">
        <w:rPr>
          <w:rFonts w:ascii="Times New Roman" w:hAnsi="Times New Roman" w:cs="Times New Roman"/>
          <w:sz w:val="24"/>
          <w:szCs w:val="24"/>
        </w:rPr>
        <w:t>основные мероприятия, осуществляемые профессиональным участником в рамках организации СУР (включая утверждение регламента управления рисками и иных внутренних и отчетных документов по СУР, проведение оценки значимости выявленных рисков и формирование реестра рисков, установление ограничений рисков и утверждение плана мероприятий по снижению рисков и их исключению)</w:t>
      </w:r>
      <w:r w:rsidR="00AC0667" w:rsidRPr="00594787">
        <w:rPr>
          <w:rFonts w:ascii="Times New Roman" w:hAnsi="Times New Roman" w:cs="Times New Roman"/>
          <w:sz w:val="24"/>
          <w:szCs w:val="24"/>
        </w:rPr>
        <w:t>, а те мероприятия, для которых установлена периодичность их проведения (</w:t>
      </w:r>
      <w:r w:rsidR="005A2698" w:rsidRPr="00594787">
        <w:rPr>
          <w:rFonts w:ascii="Times New Roman" w:hAnsi="Times New Roman" w:cs="Times New Roman"/>
          <w:sz w:val="24"/>
          <w:szCs w:val="24"/>
        </w:rPr>
        <w:t>самооценка</w:t>
      </w:r>
      <w:r w:rsidR="00AC0667" w:rsidRPr="00594787">
        <w:rPr>
          <w:rFonts w:ascii="Times New Roman" w:hAnsi="Times New Roman" w:cs="Times New Roman"/>
          <w:sz w:val="24"/>
          <w:szCs w:val="24"/>
        </w:rPr>
        <w:t>, прямо</w:t>
      </w:r>
      <w:r w:rsidR="005A2698" w:rsidRPr="00594787">
        <w:rPr>
          <w:rFonts w:ascii="Times New Roman" w:hAnsi="Times New Roman" w:cs="Times New Roman"/>
          <w:sz w:val="24"/>
          <w:szCs w:val="24"/>
        </w:rPr>
        <w:t>е</w:t>
      </w:r>
      <w:r w:rsidR="00AC0667" w:rsidRPr="00594787">
        <w:rPr>
          <w:rFonts w:ascii="Times New Roman" w:hAnsi="Times New Roman" w:cs="Times New Roman"/>
          <w:sz w:val="24"/>
          <w:szCs w:val="24"/>
        </w:rPr>
        <w:t xml:space="preserve"> и обратно</w:t>
      </w:r>
      <w:r w:rsidR="005A2698" w:rsidRPr="00594787">
        <w:rPr>
          <w:rFonts w:ascii="Times New Roman" w:hAnsi="Times New Roman" w:cs="Times New Roman"/>
          <w:sz w:val="24"/>
          <w:szCs w:val="24"/>
        </w:rPr>
        <w:t>е</w:t>
      </w:r>
      <w:r w:rsidR="00AC0667" w:rsidRPr="00594787">
        <w:rPr>
          <w:rFonts w:ascii="Times New Roman" w:hAnsi="Times New Roman" w:cs="Times New Roman"/>
          <w:sz w:val="24"/>
          <w:szCs w:val="24"/>
        </w:rPr>
        <w:t xml:space="preserve"> стресс-тестировани</w:t>
      </w:r>
      <w:r w:rsidR="005A2698" w:rsidRPr="00594787">
        <w:rPr>
          <w:rFonts w:ascii="Times New Roman" w:hAnsi="Times New Roman" w:cs="Times New Roman"/>
          <w:sz w:val="24"/>
          <w:szCs w:val="24"/>
        </w:rPr>
        <w:t>е</w:t>
      </w:r>
      <w:r w:rsidR="00AC0667" w:rsidRPr="00594787">
        <w:rPr>
          <w:rFonts w:ascii="Times New Roman" w:hAnsi="Times New Roman" w:cs="Times New Roman"/>
          <w:sz w:val="24"/>
          <w:szCs w:val="24"/>
        </w:rPr>
        <w:t>, представление отчетов об управлении рисками органам управления профессионального участника), должны быть реализованы в заданном интервале проведения, начиная с 28.06.2018.</w:t>
      </w:r>
    </w:p>
    <w:p w:rsidR="00621A9E" w:rsidRPr="00594787" w:rsidRDefault="00621A9E" w:rsidP="00FB7765">
      <w:pPr>
        <w:ind w:right="-2"/>
        <w:rPr>
          <w:rFonts w:ascii="Times New Roman" w:hAnsi="Times New Roman" w:cs="Times New Roman"/>
          <w:sz w:val="24"/>
          <w:szCs w:val="24"/>
        </w:rPr>
      </w:pPr>
    </w:p>
    <w:p w:rsidR="00AC0667" w:rsidRPr="00594787" w:rsidRDefault="00AC0667" w:rsidP="00AC0667">
      <w:pPr>
        <w:shd w:val="clear" w:color="auto" w:fill="FFFFFF"/>
        <w:ind w:right="-2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Таким образом, наиболее актуальными в настоящее время являются вопросы практического </w:t>
      </w:r>
      <w:r w:rsidRPr="00594787">
        <w:rPr>
          <w:rFonts w:ascii="Times New Roman" w:hAnsi="Times New Roman" w:cs="Times New Roman"/>
          <w:sz w:val="24"/>
          <w:szCs w:val="24"/>
        </w:rPr>
        <w:t xml:space="preserve">исполнения требований </w:t>
      </w:r>
      <w:r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Указания в части осуществления процессов и мероприятий СУР, включая </w:t>
      </w:r>
      <w:r w:rsidR="000F7FD5"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мониторинг </w:t>
      </w:r>
      <w:r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>событий, имеющих признаки реализации рисков</w:t>
      </w:r>
      <w:r w:rsidR="000F7FD5"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F7FD5"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их отражение </w:t>
      </w:r>
      <w:r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="000F7FD5"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>о внутренних регистрах</w:t>
      </w:r>
      <w:r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F7FD5"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>СУР (базе данных инцидентов), а также формирование</w:t>
      </w:r>
      <w:r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периодической отчетности по СУР за 3 квартал (9 месяцев) 2018 года.</w:t>
      </w:r>
    </w:p>
    <w:p w:rsidR="000F7FD5" w:rsidRPr="00594787" w:rsidRDefault="000F7FD5" w:rsidP="00AC0667">
      <w:pPr>
        <w:shd w:val="clear" w:color="auto" w:fill="FFFFFF"/>
        <w:ind w:right="-2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17430" w:rsidRPr="00594787" w:rsidRDefault="00617430" w:rsidP="00617430">
      <w:pPr>
        <w:shd w:val="clear" w:color="auto" w:fill="FFFFFF"/>
        <w:ind w:right="-2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>На все эти вопросы, включая практические примеры по заполнению приложений к Регламенту управления рисками и отчетных документов по СУР, Вы сможете получить ответы на семинаре «</w:t>
      </w:r>
      <w:r w:rsidRPr="0059478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Практические вопросы исполнения требований Банка России к организации СУР профессиональных участников и формирования внутренних документов и отчетности по СУР</w:t>
      </w:r>
      <w:r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который состоится </w:t>
      </w:r>
      <w:r w:rsidR="004077D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28</w:t>
      </w:r>
      <w:r w:rsidR="00594787" w:rsidRPr="005947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ноября</w:t>
      </w:r>
      <w:r w:rsidRPr="0059478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2018 года</w:t>
      </w:r>
      <w:r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617430" w:rsidRPr="00594787" w:rsidRDefault="00617430" w:rsidP="00617430">
      <w:pPr>
        <w:shd w:val="clear" w:color="auto" w:fill="FFFFFF"/>
        <w:ind w:right="-2"/>
        <w:outlineLvl w:val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A2698" w:rsidRPr="00594787" w:rsidRDefault="00617430" w:rsidP="001B3D3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594787">
        <w:rPr>
          <w:rFonts w:ascii="Times New Roman" w:hAnsi="Times New Roman" w:cs="Times New Roman"/>
          <w:sz w:val="24"/>
          <w:szCs w:val="24"/>
        </w:rPr>
        <w:t xml:space="preserve">Семинар проводит </w:t>
      </w:r>
      <w:r w:rsidRPr="00594787">
        <w:rPr>
          <w:rFonts w:ascii="Times New Roman" w:hAnsi="Times New Roman" w:cs="Times New Roman"/>
          <w:b/>
          <w:sz w:val="24"/>
          <w:szCs w:val="24"/>
        </w:rPr>
        <w:t>Бекаревич Павел Викторович</w:t>
      </w:r>
      <w:r w:rsidRPr="00594787">
        <w:rPr>
          <w:rFonts w:ascii="Times New Roman" w:hAnsi="Times New Roman" w:cs="Times New Roman"/>
          <w:sz w:val="24"/>
          <w:szCs w:val="24"/>
        </w:rPr>
        <w:t xml:space="preserve"> - независимый эксперт по управлению рисками инфраструктуры рынка ценных бумаг, руководи</w:t>
      </w:r>
      <w:r w:rsidRPr="00594787">
        <w:rPr>
          <w:rFonts w:ascii="Times New Roman" w:hAnsi="Times New Roman" w:cs="Times New Roman"/>
          <w:sz w:val="24"/>
          <w:szCs w:val="24"/>
        </w:rPr>
        <w:lastRenderedPageBreak/>
        <w:t xml:space="preserve">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материалов в области управления рисками </w:t>
      </w:r>
      <w:r w:rsidRPr="00594787">
        <w:rPr>
          <w:rFonts w:ascii="Times New Roman" w:hAnsi="Times New Roman" w:cs="Times New Roman"/>
          <w:sz w:val="24"/>
          <w:szCs w:val="24"/>
          <w:shd w:val="clear" w:color="auto" w:fill="FFFFFF"/>
        </w:rPr>
        <w:t>профессиональных участников рынка ценных бумаг</w:t>
      </w:r>
      <w:r w:rsidRPr="00594787">
        <w:rPr>
          <w:rFonts w:ascii="Times New Roman" w:hAnsi="Times New Roman" w:cs="Times New Roman"/>
          <w:sz w:val="24"/>
          <w:szCs w:val="24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МФЦ.</w:t>
      </w:r>
    </w:p>
    <w:sectPr w:rsidR="005A2698" w:rsidRPr="00594787" w:rsidSect="00210CBD">
      <w:footerReference w:type="default" r:id="rId11"/>
      <w:pgSz w:w="11906" w:h="16838"/>
      <w:pgMar w:top="993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7CF" w:rsidRDefault="007F37CF" w:rsidP="008E0264">
      <w:r>
        <w:separator/>
      </w:r>
    </w:p>
  </w:endnote>
  <w:endnote w:type="continuationSeparator" w:id="0">
    <w:p w:rsidR="007F37CF" w:rsidRDefault="007F37CF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617430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7CF" w:rsidRDefault="007F37CF" w:rsidP="008E0264">
      <w:r>
        <w:separator/>
      </w:r>
    </w:p>
  </w:footnote>
  <w:footnote w:type="continuationSeparator" w:id="0">
    <w:p w:rsidR="007F37CF" w:rsidRDefault="007F37CF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2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7C31"/>
    <w:rsid w:val="001565D8"/>
    <w:rsid w:val="00160948"/>
    <w:rsid w:val="001760E2"/>
    <w:rsid w:val="00180F73"/>
    <w:rsid w:val="001831F2"/>
    <w:rsid w:val="001854F5"/>
    <w:rsid w:val="00191981"/>
    <w:rsid w:val="00195041"/>
    <w:rsid w:val="001975B2"/>
    <w:rsid w:val="001A4ACE"/>
    <w:rsid w:val="001B1C1F"/>
    <w:rsid w:val="001B3D3B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52AED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A86"/>
    <w:rsid w:val="0037041F"/>
    <w:rsid w:val="003743EC"/>
    <w:rsid w:val="003829EB"/>
    <w:rsid w:val="003835D9"/>
    <w:rsid w:val="00390FEC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077D4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94787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5AC9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A574C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F0201"/>
    <w:rsid w:val="007F0450"/>
    <w:rsid w:val="007F37CF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A0250B"/>
    <w:rsid w:val="00A04CF4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6018F"/>
    <w:rsid w:val="00B64203"/>
    <w:rsid w:val="00B7242D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57AEA"/>
    <w:rsid w:val="00C67854"/>
    <w:rsid w:val="00C70730"/>
    <w:rsid w:val="00C73117"/>
    <w:rsid w:val="00C735C8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232B"/>
    <w:rsid w:val="00D70565"/>
    <w:rsid w:val="00D814A7"/>
    <w:rsid w:val="00D94D82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1601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D94"/>
    <w:rsid w:val="00FA74E6"/>
    <w:rsid w:val="00FB2950"/>
    <w:rsid w:val="00FB4F17"/>
    <w:rsid w:val="00FB7765"/>
    <w:rsid w:val="00FC105C"/>
    <w:rsid w:val="00FC549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2702aead90c2d7a7ab681b25bf516c90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76bebf28a9e32c9f1fab7c15faba0f26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58270-3531-4462-A589-4C908142D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E8C259-4273-422A-9587-2C4DF1FD55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33D813-03FE-47F6-86A8-F89F8FFD1EF2}">
  <ds:schemaRefs>
    <ds:schemaRef ds:uri="http://purl.org/dc/dcmitype/"/>
    <ds:schemaRef ds:uri="http://schemas.openxmlformats.org/package/2006/metadata/core-properties"/>
    <ds:schemaRef ds:uri="d9be09d1-73ac-4abe-9f96-67b591cea837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3723323-F0DE-42C5-9BFC-8B1238D36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2526</Characters>
  <Application>Microsoft Office Word</Application>
  <DocSecurity>4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Мария Иванова</dc:creator>
  <cp:keywords/>
  <dc:description/>
  <cp:lastModifiedBy>Наталья Захарова</cp:lastModifiedBy>
  <cp:revision>2</cp:revision>
  <cp:lastPrinted>2017-01-23T13:46:00Z</cp:lastPrinted>
  <dcterms:created xsi:type="dcterms:W3CDTF">2018-11-13T12:20:00Z</dcterms:created>
  <dcterms:modified xsi:type="dcterms:W3CDTF">2018-11-13T12:20:00Z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