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C6E" w:rsidRDefault="00EC0DBD" w:rsidP="00EC0DBD">
      <w:pPr>
        <w:pStyle w:val="af"/>
        <w:spacing w:before="0" w:beforeAutospacing="0" w:after="0" w:afterAutospacing="0"/>
        <w:jc w:val="right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  <w:bookmarkStart w:id="0" w:name="_GoBack"/>
      <w:bookmarkEnd w:id="0"/>
      <w:r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5D2C733B" wp14:editId="0D4D84B7">
            <wp:extent cx="6390005" cy="722589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722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DBD" w:rsidRPr="00EC0DBD" w:rsidRDefault="00EC0DBD" w:rsidP="00EC0DBD">
      <w:pPr>
        <w:pStyle w:val="af"/>
        <w:spacing w:before="0" w:beforeAutospacing="0" w:after="0" w:afterAutospacing="0"/>
        <w:jc w:val="right"/>
        <w:rPr>
          <w:rFonts w:ascii="Times New Roman" w:hAnsi="Times New Roman" w:cs="Times New Roman"/>
          <w:color w:val="000000"/>
          <w:sz w:val="21"/>
          <w:szCs w:val="21"/>
        </w:rPr>
      </w:pPr>
      <w:r w:rsidRPr="00EC0DBD">
        <w:rPr>
          <w:rFonts w:ascii="Times New Roman" w:hAnsi="Times New Roman" w:cs="Times New Roman"/>
          <w:b/>
          <w:bCs/>
          <w:color w:val="000000"/>
          <w:sz w:val="21"/>
          <w:szCs w:val="21"/>
        </w:rPr>
        <w:t>Руководителю, главному бухгалтеру, аудитору</w:t>
      </w:r>
    </w:p>
    <w:p w:rsidR="00EC0DBD" w:rsidRPr="00EC0DBD" w:rsidRDefault="00EC0DBD" w:rsidP="00D55ACE">
      <w:pPr>
        <w:jc w:val="right"/>
        <w:rPr>
          <w:rFonts w:ascii="Times New Roman" w:hAnsi="Times New Roman" w:cs="Times New Roman"/>
          <w:color w:val="000000"/>
          <w:sz w:val="21"/>
          <w:szCs w:val="21"/>
        </w:rPr>
      </w:pPr>
      <w:r w:rsidRPr="00EC0DBD">
        <w:rPr>
          <w:rFonts w:ascii="Times New Roman" w:hAnsi="Times New Roman" w:cs="Times New Roman"/>
          <w:b/>
          <w:bCs/>
          <w:color w:val="000000"/>
          <w:sz w:val="21"/>
          <w:szCs w:val="21"/>
        </w:rPr>
        <w:t>нек</w:t>
      </w:r>
      <w:r w:rsidR="00D55ACE">
        <w:rPr>
          <w:rFonts w:ascii="Times New Roman" w:hAnsi="Times New Roman" w:cs="Times New Roman"/>
          <w:b/>
          <w:bCs/>
          <w:color w:val="000000"/>
          <w:sz w:val="21"/>
          <w:szCs w:val="21"/>
        </w:rPr>
        <w:t>редитной финансовой организации (НФО)</w:t>
      </w:r>
    </w:p>
    <w:p w:rsidR="00617430" w:rsidRPr="00594787" w:rsidRDefault="00617430" w:rsidP="00EC0DBD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61D71" w:rsidRPr="00594787" w:rsidRDefault="00A61D71" w:rsidP="00FB7765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:rsidR="00617430" w:rsidRPr="00594787" w:rsidRDefault="00EC0DBD" w:rsidP="00617430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Приглашение </w:t>
      </w:r>
      <w:r w:rsidR="00E7184D">
        <w:rPr>
          <w:rFonts w:ascii="Times New Roman" w:hAnsi="Times New Roman" w:cs="Times New Roman"/>
          <w:b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участи</w:t>
      </w:r>
      <w:r w:rsidR="00E7184D">
        <w:rPr>
          <w:rFonts w:ascii="Times New Roman" w:hAnsi="Times New Roman" w:cs="Times New Roman"/>
          <w:b/>
          <w:color w:val="000000"/>
          <w:sz w:val="24"/>
          <w:szCs w:val="24"/>
        </w:rPr>
        <w:t>ю в семинарах с представителями Банка России</w:t>
      </w:r>
      <w:r w:rsidR="00D55AC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 вопросам ОСБУ и МСФО в марте 2019 года</w:t>
      </w:r>
    </w:p>
    <w:p w:rsidR="00FC1B31" w:rsidRDefault="00FC1B31" w:rsidP="00FB7765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:rsidR="00E7184D" w:rsidRDefault="009F7C6E" w:rsidP="009F7C6E">
      <w:pPr>
        <w:ind w:right="-2" w:firstLine="567"/>
        <w:rPr>
          <w:rFonts w:ascii="Times New Roman" w:hAnsi="Times New Roman" w:cs="Times New Roman"/>
          <w:sz w:val="24"/>
          <w:szCs w:val="24"/>
        </w:rPr>
      </w:pPr>
      <w:r w:rsidRPr="009F7C6E">
        <w:rPr>
          <w:rFonts w:ascii="Times New Roman" w:hAnsi="Times New Roman" w:cs="Times New Roman"/>
          <w:sz w:val="24"/>
          <w:szCs w:val="24"/>
        </w:rPr>
        <w:t xml:space="preserve">Автономная некоммерческая организация «Институт дополнительного профессионального образования «Международный финансовый центр» (далее - «Институт МФЦ») </w:t>
      </w:r>
      <w:r w:rsidR="00E7184D" w:rsidRPr="009F7C6E">
        <w:rPr>
          <w:rFonts w:ascii="Times New Roman" w:hAnsi="Times New Roman" w:cs="Times New Roman"/>
          <w:sz w:val="24"/>
          <w:szCs w:val="24"/>
        </w:rPr>
        <w:t>приглашает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C6E">
        <w:rPr>
          <w:rFonts w:ascii="Times New Roman" w:hAnsi="Times New Roman" w:cs="Times New Roman"/>
          <w:sz w:val="24"/>
          <w:szCs w:val="24"/>
        </w:rPr>
        <w:t xml:space="preserve">принять участие в семинарах </w:t>
      </w:r>
      <w:r w:rsidR="00D55ACE">
        <w:rPr>
          <w:rFonts w:ascii="Times New Roman" w:hAnsi="Times New Roman" w:cs="Times New Roman"/>
          <w:sz w:val="24"/>
          <w:szCs w:val="24"/>
        </w:rPr>
        <w:t xml:space="preserve">по вопросам ОСБУ и МСФО </w:t>
      </w:r>
      <w:r w:rsidRPr="00FC1B31">
        <w:rPr>
          <w:rFonts w:ascii="Times New Roman" w:hAnsi="Times New Roman" w:cs="Times New Roman"/>
          <w:b/>
          <w:i/>
          <w:sz w:val="24"/>
          <w:szCs w:val="24"/>
        </w:rPr>
        <w:t>с представителями Банка России</w:t>
      </w:r>
      <w:r w:rsidRPr="009F7C6E">
        <w:rPr>
          <w:rFonts w:ascii="Times New Roman" w:hAnsi="Times New Roman" w:cs="Times New Roman"/>
          <w:sz w:val="24"/>
          <w:szCs w:val="24"/>
        </w:rPr>
        <w:t xml:space="preserve"> в марте 2019 года</w:t>
      </w:r>
      <w:r w:rsidR="007C72AE">
        <w:rPr>
          <w:rFonts w:ascii="Times New Roman" w:hAnsi="Times New Roman" w:cs="Times New Roman"/>
          <w:sz w:val="24"/>
          <w:szCs w:val="24"/>
        </w:rPr>
        <w:t xml:space="preserve">, согласно плану </w:t>
      </w:r>
      <w:r w:rsidR="00CE22B5">
        <w:rPr>
          <w:rFonts w:ascii="Times New Roman" w:hAnsi="Times New Roman" w:cs="Times New Roman"/>
          <w:sz w:val="24"/>
          <w:szCs w:val="24"/>
        </w:rPr>
        <w:t>–</w:t>
      </w:r>
      <w:r w:rsidR="007C72AE">
        <w:rPr>
          <w:rFonts w:ascii="Times New Roman" w:hAnsi="Times New Roman" w:cs="Times New Roman"/>
          <w:sz w:val="24"/>
          <w:szCs w:val="24"/>
        </w:rPr>
        <w:t xml:space="preserve"> графику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e"/>
        <w:tblW w:w="0" w:type="auto"/>
        <w:tblInd w:w="0" w:type="dxa"/>
        <w:tblLook w:val="04A0" w:firstRow="1" w:lastRow="0" w:firstColumn="1" w:lastColumn="0" w:noHBand="0" w:noVBand="1"/>
      </w:tblPr>
      <w:tblGrid>
        <w:gridCol w:w="2263"/>
        <w:gridCol w:w="5245"/>
        <w:gridCol w:w="2545"/>
      </w:tblGrid>
      <w:tr w:rsidR="00FC1B31" w:rsidTr="004F456E">
        <w:tc>
          <w:tcPr>
            <w:tcW w:w="2263" w:type="dxa"/>
          </w:tcPr>
          <w:p w:rsidR="00FC1B31" w:rsidRPr="00E95C18" w:rsidRDefault="00FC1B31" w:rsidP="00E95C18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C1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5245" w:type="dxa"/>
          </w:tcPr>
          <w:p w:rsidR="00FC1B31" w:rsidRPr="00E95C18" w:rsidRDefault="00FC1B31" w:rsidP="00E95C18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C1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семинаров</w:t>
            </w:r>
          </w:p>
        </w:tc>
        <w:tc>
          <w:tcPr>
            <w:tcW w:w="2545" w:type="dxa"/>
          </w:tcPr>
          <w:p w:rsidR="00FC1B31" w:rsidRPr="00E95C18" w:rsidRDefault="00FC1B31" w:rsidP="00E95C18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</w:t>
            </w:r>
          </w:p>
        </w:tc>
      </w:tr>
      <w:tr w:rsidR="00FC1B31" w:rsidTr="004F456E">
        <w:tc>
          <w:tcPr>
            <w:tcW w:w="2263" w:type="dxa"/>
            <w:vAlign w:val="center"/>
          </w:tcPr>
          <w:p w:rsidR="00FC1B31" w:rsidRPr="00AC6A2E" w:rsidRDefault="00FC1B31" w:rsidP="00FC1B31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марта 2019 г.</w:t>
            </w:r>
          </w:p>
        </w:tc>
        <w:tc>
          <w:tcPr>
            <w:tcW w:w="5245" w:type="dxa"/>
          </w:tcPr>
          <w:p w:rsidR="00FC1B31" w:rsidRPr="00AC6A2E" w:rsidRDefault="00301621" w:rsidP="00AC6A2E">
            <w:pPr>
              <w:ind w:right="-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FC1B31" w:rsidRPr="008448A2">
                <w:rPr>
                  <w:rStyle w:val="a5"/>
                  <w:rFonts w:ascii="Times New Roman" w:hAnsi="Times New Roman"/>
                  <w:sz w:val="24"/>
                  <w:szCs w:val="24"/>
                </w:rPr>
                <w:t>«Отложенный налог на прибыль: практические аспекты отражения в бухгалтерском учете и бухгалтерском (финансовом) учете некредитных финансовых организаций»</w:t>
              </w:r>
            </w:hyperlink>
          </w:p>
        </w:tc>
        <w:tc>
          <w:tcPr>
            <w:tcW w:w="2545" w:type="dxa"/>
            <w:vAlign w:val="center"/>
          </w:tcPr>
          <w:p w:rsidR="00FC1B31" w:rsidRPr="00AC6A2E" w:rsidRDefault="00FC1B31" w:rsidP="00FC1B31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12 000 рублей</w:t>
            </w:r>
          </w:p>
        </w:tc>
      </w:tr>
      <w:tr w:rsidR="00FC1B31" w:rsidTr="004F456E">
        <w:tc>
          <w:tcPr>
            <w:tcW w:w="2263" w:type="dxa"/>
            <w:vAlign w:val="center"/>
          </w:tcPr>
          <w:p w:rsidR="00FC1B31" w:rsidRDefault="008448A2" w:rsidP="00FC1B31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FC1B31">
              <w:rPr>
                <w:rFonts w:ascii="Times New Roman" w:hAnsi="Times New Roman" w:cs="Times New Roman"/>
                <w:sz w:val="24"/>
                <w:szCs w:val="24"/>
              </w:rPr>
              <w:t xml:space="preserve"> марта 2019 г.</w:t>
            </w:r>
          </w:p>
        </w:tc>
        <w:tc>
          <w:tcPr>
            <w:tcW w:w="5245" w:type="dxa"/>
          </w:tcPr>
          <w:p w:rsidR="00FC1B31" w:rsidRPr="00AC6A2E" w:rsidRDefault="00301621" w:rsidP="00AC6A2E">
            <w:pPr>
              <w:ind w:right="-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FC1B31" w:rsidRPr="008448A2">
                <w:rPr>
                  <w:rStyle w:val="a5"/>
                  <w:rFonts w:ascii="Times New Roman" w:hAnsi="Times New Roman"/>
                  <w:sz w:val="24"/>
                  <w:szCs w:val="24"/>
                </w:rPr>
                <w:t>«МСФО (IFRS) 16 «Аренда» - практические аспекты применения некредитными финансовыми организациями с учетом требований Положения №635-П»</w:t>
              </w:r>
            </w:hyperlink>
          </w:p>
        </w:tc>
        <w:tc>
          <w:tcPr>
            <w:tcW w:w="2545" w:type="dxa"/>
            <w:vAlign w:val="center"/>
          </w:tcPr>
          <w:p w:rsidR="00FC1B31" w:rsidRPr="00AC6A2E" w:rsidRDefault="00FC1B31" w:rsidP="00FC1B31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12 000 рублей</w:t>
            </w:r>
          </w:p>
        </w:tc>
      </w:tr>
      <w:tr w:rsidR="008448A2" w:rsidTr="004F456E">
        <w:tc>
          <w:tcPr>
            <w:tcW w:w="2263" w:type="dxa"/>
            <w:vAlign w:val="center"/>
          </w:tcPr>
          <w:p w:rsidR="008448A2" w:rsidRPr="00AC6A2E" w:rsidRDefault="008448A2" w:rsidP="008448A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марта</w:t>
            </w:r>
            <w:r w:rsidRPr="00AC6A2E">
              <w:rPr>
                <w:rFonts w:ascii="Times New Roman" w:hAnsi="Times New Roman" w:cs="Times New Roman"/>
                <w:sz w:val="24"/>
                <w:szCs w:val="24"/>
              </w:rPr>
              <w:t xml:space="preserve"> 2019 г.</w:t>
            </w:r>
          </w:p>
        </w:tc>
        <w:tc>
          <w:tcPr>
            <w:tcW w:w="5245" w:type="dxa"/>
          </w:tcPr>
          <w:p w:rsidR="008448A2" w:rsidRPr="00AC6A2E" w:rsidRDefault="00301621" w:rsidP="008448A2">
            <w:pPr>
              <w:ind w:right="-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8448A2" w:rsidRPr="008448A2">
                <w:rPr>
                  <w:rStyle w:val="a5"/>
                  <w:rFonts w:ascii="Times New Roman" w:hAnsi="Times New Roman"/>
                  <w:sz w:val="24"/>
                  <w:szCs w:val="24"/>
                </w:rPr>
                <w:t>«Бухгалтерский учет займов, выданных и дебиторской задолженности с учетом требований МСФО 39 (модель понесенных убытков) или МСФО 9 (модель ожидаемых убытков)»</w:t>
              </w:r>
            </w:hyperlink>
          </w:p>
        </w:tc>
        <w:tc>
          <w:tcPr>
            <w:tcW w:w="2545" w:type="dxa"/>
            <w:vAlign w:val="center"/>
          </w:tcPr>
          <w:p w:rsidR="008448A2" w:rsidRPr="00AC6A2E" w:rsidRDefault="008448A2" w:rsidP="008448A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10 000 рублей</w:t>
            </w:r>
          </w:p>
        </w:tc>
      </w:tr>
      <w:tr w:rsidR="004F456E" w:rsidTr="004F456E">
        <w:tc>
          <w:tcPr>
            <w:tcW w:w="2263" w:type="dxa"/>
            <w:vAlign w:val="center"/>
          </w:tcPr>
          <w:p w:rsidR="004F456E" w:rsidRDefault="004F456E" w:rsidP="004F456E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18-19 марта</w:t>
            </w:r>
            <w:r w:rsidRPr="00AC6A2E">
              <w:rPr>
                <w:rFonts w:ascii="Times New Roman" w:hAnsi="Times New Roman" w:cs="Times New Roman"/>
                <w:sz w:val="24"/>
                <w:szCs w:val="24"/>
              </w:rPr>
              <w:t xml:space="preserve"> 2019 г.</w:t>
            </w:r>
          </w:p>
        </w:tc>
        <w:tc>
          <w:tcPr>
            <w:tcW w:w="5245" w:type="dxa"/>
          </w:tcPr>
          <w:p w:rsidR="004F456E" w:rsidRDefault="00301621" w:rsidP="004F456E">
            <w:pPr>
              <w:ind w:right="-2"/>
              <w:jc w:val="center"/>
              <w:rPr>
                <w:rStyle w:val="a5"/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4F456E" w:rsidRPr="004F456E">
                <w:rPr>
                  <w:rStyle w:val="a5"/>
                  <w:rFonts w:ascii="Times New Roman" w:hAnsi="Times New Roman"/>
                  <w:sz w:val="24"/>
                  <w:szCs w:val="24"/>
                </w:rPr>
                <w:t>«МСФО 9: вопросы практического применения»</w:t>
              </w:r>
            </w:hyperlink>
          </w:p>
        </w:tc>
        <w:tc>
          <w:tcPr>
            <w:tcW w:w="2545" w:type="dxa"/>
            <w:vAlign w:val="center"/>
          </w:tcPr>
          <w:p w:rsidR="004F456E" w:rsidRDefault="004F456E" w:rsidP="008448A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18 000 рублей</w:t>
            </w:r>
          </w:p>
        </w:tc>
      </w:tr>
    </w:tbl>
    <w:p w:rsidR="00E95C18" w:rsidRDefault="00E95C18" w:rsidP="009F7C6E">
      <w:pPr>
        <w:ind w:right="-2" w:firstLine="567"/>
        <w:rPr>
          <w:rFonts w:ascii="Times New Roman" w:hAnsi="Times New Roman" w:cs="Times New Roman"/>
          <w:sz w:val="24"/>
          <w:szCs w:val="24"/>
        </w:rPr>
      </w:pPr>
    </w:p>
    <w:p w:rsidR="00FC1B31" w:rsidRDefault="00FC1B31" w:rsidP="00FC1B31">
      <w:pPr>
        <w:rPr>
          <w:rFonts w:ascii="Times New Roman" w:hAnsi="Times New Roman"/>
          <w:sz w:val="24"/>
          <w:szCs w:val="24"/>
        </w:rPr>
      </w:pPr>
      <w:r w:rsidRPr="001C04DD">
        <w:rPr>
          <w:rFonts w:ascii="Times New Roman" w:hAnsi="Times New Roman"/>
          <w:b/>
          <w:bCs/>
          <w:sz w:val="24"/>
          <w:szCs w:val="24"/>
        </w:rPr>
        <w:t>Скидки</w:t>
      </w:r>
      <w:r w:rsidRPr="001C04DD">
        <w:rPr>
          <w:rFonts w:ascii="Times New Roman" w:hAnsi="Times New Roman"/>
          <w:sz w:val="24"/>
          <w:szCs w:val="24"/>
        </w:rPr>
        <w:t xml:space="preserve"> </w:t>
      </w:r>
      <w:r w:rsidRPr="00EE4335">
        <w:rPr>
          <w:rFonts w:ascii="Times New Roman" w:hAnsi="Times New Roman"/>
          <w:sz w:val="24"/>
          <w:szCs w:val="24"/>
        </w:rPr>
        <w:t>в размере 10 процентов предоставляются клиентам Института</w:t>
      </w:r>
      <w:r>
        <w:rPr>
          <w:rFonts w:ascii="Times New Roman" w:hAnsi="Times New Roman"/>
          <w:sz w:val="24"/>
          <w:szCs w:val="24"/>
        </w:rPr>
        <w:t>/Учебного центра МФЦ, а также, начиная со второго слушателя от одной организации.</w:t>
      </w:r>
    </w:p>
    <w:p w:rsidR="00FC1B31" w:rsidRDefault="00FC1B31" w:rsidP="00AC6A2E">
      <w:pPr>
        <w:tabs>
          <w:tab w:val="left" w:pos="10206"/>
        </w:tabs>
        <w:ind w:right="-6"/>
        <w:rPr>
          <w:rFonts w:ascii="Times New Roman" w:hAnsi="Times New Roman" w:cs="Times New Roman"/>
          <w:sz w:val="24"/>
          <w:szCs w:val="24"/>
        </w:rPr>
      </w:pPr>
    </w:p>
    <w:p w:rsidR="00AC6A2E" w:rsidRDefault="00AC6A2E" w:rsidP="00AC6A2E">
      <w:pPr>
        <w:pBdr>
          <w:bottom w:val="single" w:sz="12" w:space="1" w:color="auto"/>
        </w:pBdr>
        <w:tabs>
          <w:tab w:val="left" w:pos="10206"/>
        </w:tabs>
        <w:ind w:right="-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AC6A2E">
        <w:rPr>
          <w:rFonts w:ascii="Times New Roman" w:hAnsi="Times New Roman" w:cs="Times New Roman"/>
          <w:sz w:val="24"/>
          <w:szCs w:val="24"/>
        </w:rPr>
        <w:t xml:space="preserve">еминары </w:t>
      </w:r>
      <w:r w:rsidRPr="001C04DD">
        <w:rPr>
          <w:rFonts w:ascii="Times New Roman" w:hAnsi="Times New Roman" w:cs="Times New Roman"/>
          <w:sz w:val="24"/>
          <w:szCs w:val="24"/>
        </w:rPr>
        <w:t>будет проходить</w:t>
      </w:r>
      <w:r w:rsidRPr="00AA02F4">
        <w:rPr>
          <w:rFonts w:ascii="Times New Roman" w:hAnsi="Times New Roman" w:cs="Times New Roman"/>
          <w:sz w:val="24"/>
          <w:szCs w:val="24"/>
        </w:rPr>
        <w:t xml:space="preserve"> в помещении Института МФЦ по адресу: ул. Буженинова, </w:t>
      </w:r>
      <w:r>
        <w:rPr>
          <w:rFonts w:ascii="Times New Roman" w:hAnsi="Times New Roman" w:cs="Times New Roman"/>
          <w:sz w:val="24"/>
          <w:szCs w:val="24"/>
        </w:rPr>
        <w:t>д. 30, стр. 1 Проезд до станции метро «Преображенская площадь»</w:t>
      </w:r>
      <w:r w:rsidRPr="00AA02F4">
        <w:rPr>
          <w:rFonts w:ascii="Times New Roman" w:hAnsi="Times New Roman" w:cs="Times New Roman"/>
          <w:sz w:val="24"/>
          <w:szCs w:val="24"/>
        </w:rPr>
        <w:t>. Время проведения: 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AA02F4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AA02F4">
        <w:rPr>
          <w:rFonts w:ascii="Times New Roman" w:hAnsi="Times New Roman" w:cs="Times New Roman"/>
          <w:sz w:val="24"/>
          <w:szCs w:val="24"/>
        </w:rPr>
        <w:t xml:space="preserve">0. </w:t>
      </w:r>
      <w:r>
        <w:rPr>
          <w:rFonts w:ascii="Times New Roman" w:hAnsi="Times New Roman" w:cs="Times New Roman"/>
          <w:b/>
          <w:sz w:val="24"/>
          <w:szCs w:val="24"/>
        </w:rPr>
        <w:t>Возможно участие он</w:t>
      </w:r>
      <w:r w:rsidRPr="00AA02F4">
        <w:rPr>
          <w:rFonts w:ascii="Times New Roman" w:hAnsi="Times New Roman" w:cs="Times New Roman"/>
          <w:b/>
          <w:sz w:val="24"/>
          <w:szCs w:val="24"/>
        </w:rPr>
        <w:t>лайн.</w:t>
      </w:r>
    </w:p>
    <w:p w:rsidR="00F30475" w:rsidRDefault="00F30475" w:rsidP="00AC6A2E">
      <w:pPr>
        <w:pBdr>
          <w:bottom w:val="single" w:sz="12" w:space="1" w:color="auto"/>
        </w:pBdr>
        <w:tabs>
          <w:tab w:val="left" w:pos="10206"/>
        </w:tabs>
        <w:ind w:right="-6"/>
        <w:rPr>
          <w:rFonts w:ascii="Times New Roman" w:hAnsi="Times New Roman" w:cs="Times New Roman"/>
          <w:b/>
          <w:sz w:val="24"/>
          <w:szCs w:val="24"/>
        </w:rPr>
      </w:pPr>
    </w:p>
    <w:p w:rsidR="00F30475" w:rsidRDefault="00F30475" w:rsidP="00F30475">
      <w:pPr>
        <w:rPr>
          <w:rFonts w:ascii="Times New Roman" w:hAnsi="Times New Roman"/>
          <w:i/>
        </w:rPr>
      </w:pPr>
    </w:p>
    <w:p w:rsidR="00E7184D" w:rsidRPr="00FC1B31" w:rsidRDefault="00E7184D" w:rsidP="00F30475">
      <w:pPr>
        <w:ind w:firstLine="567"/>
        <w:rPr>
          <w:rFonts w:ascii="Times New Roman" w:hAnsi="Times New Roman"/>
          <w:i/>
          <w:color w:val="000000"/>
        </w:rPr>
      </w:pPr>
      <w:r w:rsidRPr="00FC1B31">
        <w:rPr>
          <w:rFonts w:ascii="Times New Roman" w:hAnsi="Times New Roman"/>
          <w:i/>
        </w:rPr>
        <w:t xml:space="preserve">Институт МФЦ имеет лицензию на образовательную деятельность </w:t>
      </w:r>
      <w:r w:rsidRPr="00FC1B31">
        <w:rPr>
          <w:rFonts w:ascii="Times New Roman" w:hAnsi="Times New Roman"/>
          <w:i/>
          <w:color w:val="000000"/>
        </w:rPr>
        <w:t xml:space="preserve">№ 028452, выданную 21 марта 2011 года Департаментом образования города Москвы, без ограничения срока действия. </w:t>
      </w:r>
    </w:p>
    <w:p w:rsidR="00E7184D" w:rsidRPr="00FC1B31" w:rsidRDefault="00E7184D" w:rsidP="00FC1B31">
      <w:pPr>
        <w:ind w:firstLine="567"/>
        <w:rPr>
          <w:rFonts w:ascii="Times New Roman" w:hAnsi="Times New Roman"/>
          <w:i/>
          <w:color w:val="000000"/>
        </w:rPr>
      </w:pPr>
      <w:r w:rsidRPr="00FC1B31">
        <w:rPr>
          <w:rFonts w:ascii="Times New Roman" w:hAnsi="Times New Roman"/>
          <w:i/>
          <w:color w:val="000000"/>
        </w:rPr>
        <w:t xml:space="preserve">На сегодняшний день Институт МФЦ является методологическим и организационным лидером в области обучения, переподготовки бухгалтеров в рамках перехода </w:t>
      </w:r>
      <w:r w:rsidR="00D55ACE">
        <w:rPr>
          <w:rFonts w:ascii="Times New Roman" w:hAnsi="Times New Roman"/>
          <w:i/>
          <w:color w:val="000000"/>
        </w:rPr>
        <w:t>и применения</w:t>
      </w:r>
      <w:r w:rsidRPr="00FC1B31">
        <w:rPr>
          <w:rFonts w:ascii="Times New Roman" w:hAnsi="Times New Roman"/>
          <w:i/>
          <w:color w:val="000000"/>
        </w:rPr>
        <w:t xml:space="preserve"> план</w:t>
      </w:r>
      <w:r w:rsidR="00D55ACE">
        <w:rPr>
          <w:rFonts w:ascii="Times New Roman" w:hAnsi="Times New Roman"/>
          <w:i/>
          <w:color w:val="000000"/>
        </w:rPr>
        <w:t>а</w:t>
      </w:r>
      <w:r w:rsidRPr="00FC1B31">
        <w:rPr>
          <w:rFonts w:ascii="Times New Roman" w:hAnsi="Times New Roman"/>
          <w:i/>
          <w:color w:val="000000"/>
        </w:rPr>
        <w:t xml:space="preserve"> счетов и </w:t>
      </w:r>
      <w:r w:rsidR="00D55ACE">
        <w:rPr>
          <w:rFonts w:ascii="Times New Roman" w:hAnsi="Times New Roman"/>
          <w:i/>
          <w:color w:val="000000"/>
        </w:rPr>
        <w:t xml:space="preserve">в целом </w:t>
      </w:r>
      <w:r w:rsidRPr="00FC1B31">
        <w:rPr>
          <w:rFonts w:ascii="Times New Roman" w:hAnsi="Times New Roman"/>
          <w:i/>
          <w:color w:val="000000"/>
        </w:rPr>
        <w:t>ОСБУ Банка России для НФО.</w:t>
      </w:r>
    </w:p>
    <w:p w:rsidR="009F7C6E" w:rsidRPr="00FC1B31" w:rsidRDefault="009F7C6E" w:rsidP="00FC1B31">
      <w:pPr>
        <w:ind w:firstLine="567"/>
        <w:rPr>
          <w:rFonts w:ascii="Times New Roman" w:hAnsi="Times New Roman"/>
          <w:i/>
        </w:rPr>
      </w:pPr>
      <w:r w:rsidRPr="00FC1B31">
        <w:rPr>
          <w:rFonts w:ascii="Times New Roman" w:hAnsi="Times New Roman"/>
          <w:i/>
        </w:rPr>
        <w:t xml:space="preserve">Команда преподавателей включает более десяти высококвалифицированных специалистов, включая сотрудников Департамента </w:t>
      </w:r>
      <w:r w:rsidR="00D55ACE">
        <w:rPr>
          <w:rFonts w:ascii="Times New Roman" w:hAnsi="Times New Roman"/>
          <w:i/>
        </w:rPr>
        <w:t xml:space="preserve">регулирования </w:t>
      </w:r>
      <w:r w:rsidRPr="00FC1B31">
        <w:rPr>
          <w:rFonts w:ascii="Times New Roman" w:hAnsi="Times New Roman"/>
          <w:i/>
        </w:rPr>
        <w:lastRenderedPageBreak/>
        <w:t>бухгалтерского учета</w:t>
      </w:r>
      <w:r w:rsidR="00D55ACE" w:rsidRPr="00FC1B31">
        <w:rPr>
          <w:rFonts w:ascii="Times New Roman" w:hAnsi="Times New Roman"/>
          <w:i/>
        </w:rPr>
        <w:t xml:space="preserve"> </w:t>
      </w:r>
      <w:r w:rsidRPr="00FC1B31">
        <w:rPr>
          <w:rFonts w:ascii="Times New Roman" w:hAnsi="Times New Roman"/>
          <w:i/>
        </w:rPr>
        <w:t>-разработчиков соответствующих нормативных актов Банка России, преподавателей с многолетним опыт работы в Банке России, практикующих аудиторов, со значительным опытом МСФО-аудита, в том числе участников финансового рынка.</w:t>
      </w:r>
    </w:p>
    <w:sectPr w:rsidR="009F7C6E" w:rsidRPr="00FC1B31" w:rsidSect="00FC1B31">
      <w:footerReference w:type="default" r:id="rId16"/>
      <w:pgSz w:w="11906" w:h="16838"/>
      <w:pgMar w:top="284" w:right="992" w:bottom="284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CCC" w:rsidRDefault="00655CCC" w:rsidP="008E0264">
      <w:r>
        <w:separator/>
      </w:r>
    </w:p>
  </w:endnote>
  <w:endnote w:type="continuationSeparator" w:id="0">
    <w:p w:rsidR="00655CCC" w:rsidRDefault="00655CCC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F30475">
      <w:rPr>
        <w:noProof/>
      </w:rPr>
      <w:t>2</w:t>
    </w:r>
    <w:r>
      <w:fldChar w:fldCharType="end"/>
    </w:r>
  </w:p>
  <w:p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CCC" w:rsidRDefault="00655CCC" w:rsidP="008E0264">
      <w:r>
        <w:separator/>
      </w:r>
    </w:p>
  </w:footnote>
  <w:footnote w:type="continuationSeparator" w:id="0">
    <w:p w:rsidR="00655CCC" w:rsidRDefault="00655CCC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E7539"/>
    <w:multiLevelType w:val="hybridMultilevel"/>
    <w:tmpl w:val="5722267A"/>
    <w:lvl w:ilvl="0" w:tplc="771C0EE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9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13"/>
  </w:num>
  <w:num w:numId="5">
    <w:abstractNumId w:val="3"/>
  </w:num>
  <w:num w:numId="6">
    <w:abstractNumId w:val="11"/>
  </w:num>
  <w:num w:numId="7">
    <w:abstractNumId w:val="9"/>
  </w:num>
  <w:num w:numId="8">
    <w:abstractNumId w:val="10"/>
  </w:num>
  <w:num w:numId="9">
    <w:abstractNumId w:val="7"/>
  </w:num>
  <w:num w:numId="10">
    <w:abstractNumId w:val="6"/>
  </w:num>
  <w:num w:numId="11">
    <w:abstractNumId w:val="2"/>
  </w:num>
  <w:num w:numId="12">
    <w:abstractNumId w:val="4"/>
  </w:num>
  <w:num w:numId="13">
    <w:abstractNumId w:val="1"/>
  </w:num>
  <w:num w:numId="14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851E4"/>
    <w:rsid w:val="000950ED"/>
    <w:rsid w:val="00097E2E"/>
    <w:rsid w:val="000A404B"/>
    <w:rsid w:val="000B125E"/>
    <w:rsid w:val="000D6E5A"/>
    <w:rsid w:val="000E6EF8"/>
    <w:rsid w:val="000E73E0"/>
    <w:rsid w:val="000F7FD5"/>
    <w:rsid w:val="0010581E"/>
    <w:rsid w:val="00116A35"/>
    <w:rsid w:val="00121738"/>
    <w:rsid w:val="00121E66"/>
    <w:rsid w:val="0012284E"/>
    <w:rsid w:val="00127C31"/>
    <w:rsid w:val="001565D8"/>
    <w:rsid w:val="00160948"/>
    <w:rsid w:val="001760E2"/>
    <w:rsid w:val="00180F73"/>
    <w:rsid w:val="001831F2"/>
    <w:rsid w:val="001854F5"/>
    <w:rsid w:val="00191981"/>
    <w:rsid w:val="00195041"/>
    <w:rsid w:val="001975B2"/>
    <w:rsid w:val="001A4ACE"/>
    <w:rsid w:val="001B1C1F"/>
    <w:rsid w:val="001B3D3B"/>
    <w:rsid w:val="001C47F2"/>
    <w:rsid w:val="001D1C68"/>
    <w:rsid w:val="001D6A2F"/>
    <w:rsid w:val="001E18E3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52AED"/>
    <w:rsid w:val="00256478"/>
    <w:rsid w:val="00261102"/>
    <w:rsid w:val="00265092"/>
    <w:rsid w:val="002729E0"/>
    <w:rsid w:val="00274EA5"/>
    <w:rsid w:val="002754FC"/>
    <w:rsid w:val="002817F2"/>
    <w:rsid w:val="00287C2A"/>
    <w:rsid w:val="0029491C"/>
    <w:rsid w:val="0029564C"/>
    <w:rsid w:val="002C5015"/>
    <w:rsid w:val="002C6FE5"/>
    <w:rsid w:val="002D1F8E"/>
    <w:rsid w:val="002D3A24"/>
    <w:rsid w:val="002F019F"/>
    <w:rsid w:val="002F273B"/>
    <w:rsid w:val="002F49F6"/>
    <w:rsid w:val="002F4D00"/>
    <w:rsid w:val="00301621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A86"/>
    <w:rsid w:val="0037041F"/>
    <w:rsid w:val="003743EC"/>
    <w:rsid w:val="003829EB"/>
    <w:rsid w:val="003835D9"/>
    <w:rsid w:val="00390FEC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5121"/>
    <w:rsid w:val="004077D4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900E9"/>
    <w:rsid w:val="00493BB2"/>
    <w:rsid w:val="004A3E04"/>
    <w:rsid w:val="004A6DBC"/>
    <w:rsid w:val="004B48BA"/>
    <w:rsid w:val="004B7D1A"/>
    <w:rsid w:val="004C202F"/>
    <w:rsid w:val="004C65F3"/>
    <w:rsid w:val="004D7935"/>
    <w:rsid w:val="004D7AAD"/>
    <w:rsid w:val="004F374F"/>
    <w:rsid w:val="004F456E"/>
    <w:rsid w:val="004F4E42"/>
    <w:rsid w:val="004F5562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94787"/>
    <w:rsid w:val="005A2698"/>
    <w:rsid w:val="005B29B1"/>
    <w:rsid w:val="005B451F"/>
    <w:rsid w:val="005C06BF"/>
    <w:rsid w:val="005C19E1"/>
    <w:rsid w:val="005C3B00"/>
    <w:rsid w:val="005C6B4F"/>
    <w:rsid w:val="005D1286"/>
    <w:rsid w:val="005D1350"/>
    <w:rsid w:val="005F4F71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5AC9"/>
    <w:rsid w:val="00646191"/>
    <w:rsid w:val="00650717"/>
    <w:rsid w:val="00653770"/>
    <w:rsid w:val="006539E5"/>
    <w:rsid w:val="00655CCC"/>
    <w:rsid w:val="00663E47"/>
    <w:rsid w:val="00677A14"/>
    <w:rsid w:val="00686AB2"/>
    <w:rsid w:val="00687193"/>
    <w:rsid w:val="00690996"/>
    <w:rsid w:val="00694D11"/>
    <w:rsid w:val="006951A2"/>
    <w:rsid w:val="006A574C"/>
    <w:rsid w:val="006C1AA7"/>
    <w:rsid w:val="006C1B0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E65"/>
    <w:rsid w:val="0074403B"/>
    <w:rsid w:val="007675AE"/>
    <w:rsid w:val="00770A6B"/>
    <w:rsid w:val="007738A6"/>
    <w:rsid w:val="0077443D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2AE"/>
    <w:rsid w:val="007C7CBE"/>
    <w:rsid w:val="007D0412"/>
    <w:rsid w:val="007D54D1"/>
    <w:rsid w:val="007E117C"/>
    <w:rsid w:val="007E6EA5"/>
    <w:rsid w:val="007E75BC"/>
    <w:rsid w:val="007F0201"/>
    <w:rsid w:val="007F0450"/>
    <w:rsid w:val="007F37CF"/>
    <w:rsid w:val="0081230A"/>
    <w:rsid w:val="00822471"/>
    <w:rsid w:val="00822EFC"/>
    <w:rsid w:val="00843820"/>
    <w:rsid w:val="008448A2"/>
    <w:rsid w:val="0084668B"/>
    <w:rsid w:val="0086389E"/>
    <w:rsid w:val="00866349"/>
    <w:rsid w:val="0086697F"/>
    <w:rsid w:val="0086766C"/>
    <w:rsid w:val="00870ECF"/>
    <w:rsid w:val="00884275"/>
    <w:rsid w:val="00893861"/>
    <w:rsid w:val="008976D0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32FD2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C1A82"/>
    <w:rsid w:val="009D7F2D"/>
    <w:rsid w:val="009E0B95"/>
    <w:rsid w:val="009E40AD"/>
    <w:rsid w:val="009F7C6E"/>
    <w:rsid w:val="00A0250B"/>
    <w:rsid w:val="00A04CF4"/>
    <w:rsid w:val="00A27983"/>
    <w:rsid w:val="00A30115"/>
    <w:rsid w:val="00A32516"/>
    <w:rsid w:val="00A331A2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952F6"/>
    <w:rsid w:val="00AA02F4"/>
    <w:rsid w:val="00AC0667"/>
    <w:rsid w:val="00AC6637"/>
    <w:rsid w:val="00AC6A2E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7440"/>
    <w:rsid w:val="00B3010B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12688"/>
    <w:rsid w:val="00C16131"/>
    <w:rsid w:val="00C57AEA"/>
    <w:rsid w:val="00C67854"/>
    <w:rsid w:val="00C70730"/>
    <w:rsid w:val="00C73117"/>
    <w:rsid w:val="00C735C8"/>
    <w:rsid w:val="00C76BCA"/>
    <w:rsid w:val="00C80431"/>
    <w:rsid w:val="00C9562F"/>
    <w:rsid w:val="00C96741"/>
    <w:rsid w:val="00CA39B1"/>
    <w:rsid w:val="00CB01CE"/>
    <w:rsid w:val="00CB1381"/>
    <w:rsid w:val="00CB393F"/>
    <w:rsid w:val="00CC57EA"/>
    <w:rsid w:val="00CD1C52"/>
    <w:rsid w:val="00CE22B5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7854"/>
    <w:rsid w:val="00D47B31"/>
    <w:rsid w:val="00D55ACE"/>
    <w:rsid w:val="00D56DFF"/>
    <w:rsid w:val="00D6232B"/>
    <w:rsid w:val="00D70565"/>
    <w:rsid w:val="00D814A7"/>
    <w:rsid w:val="00D94D82"/>
    <w:rsid w:val="00DC14DB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184D"/>
    <w:rsid w:val="00E72355"/>
    <w:rsid w:val="00E86FD4"/>
    <w:rsid w:val="00E956BD"/>
    <w:rsid w:val="00E95C18"/>
    <w:rsid w:val="00E9667C"/>
    <w:rsid w:val="00EA2E0F"/>
    <w:rsid w:val="00EA5F1E"/>
    <w:rsid w:val="00EB48B6"/>
    <w:rsid w:val="00EB5A4C"/>
    <w:rsid w:val="00EB6A6D"/>
    <w:rsid w:val="00EC0DBD"/>
    <w:rsid w:val="00EC1A38"/>
    <w:rsid w:val="00EC44E5"/>
    <w:rsid w:val="00EC471F"/>
    <w:rsid w:val="00EC7F90"/>
    <w:rsid w:val="00ED1601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0475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D94"/>
    <w:rsid w:val="00FA74E6"/>
    <w:rsid w:val="00FB2950"/>
    <w:rsid w:val="00FB4F17"/>
    <w:rsid w:val="00FB7765"/>
    <w:rsid w:val="00FC105C"/>
    <w:rsid w:val="00FC1B31"/>
    <w:rsid w:val="00FC5493"/>
    <w:rsid w:val="00FD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character" w:styleId="af7">
    <w:name w:val="FollowedHyperlink"/>
    <w:basedOn w:val="a0"/>
    <w:uiPriority w:val="99"/>
    <w:semiHidden/>
    <w:unhideWhenUsed/>
    <w:locked/>
    <w:rsid w:val="008448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1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08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0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47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04563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118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/course-series/courses/rcourses/rcourses_831.htm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/course-series/courses/rcourses/rcourses_847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://www.educenter.ru/course-series/courses/rcourses/rcourses_832.htm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/seminars-series/seminars/rseminars/rseminars_555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51c2aea495dc2b8b76695da15cfe0741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e840703d2a4b7adf8b5e768fa6d53992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8C259-4273-422A-9587-2C4DF1FD55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33D813-03FE-47F6-86A8-F89F8FFD1EF2}">
  <ds:schemaRefs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d9be09d1-73ac-4abe-9f96-67b591cea837"/>
    <ds:schemaRef ds:uri="http://schemas.microsoft.com/office/infopath/2007/PartnerControls"/>
    <ds:schemaRef ds:uri="http://www.w3.org/XML/1998/namespace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9166CE9-2C3F-4479-A515-61FBC21B8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22A95E-8C1C-43CE-AF27-BCC347F48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2326</Characters>
  <Application>Microsoft Office Word</Application>
  <DocSecurity>4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Мария Иванова</dc:creator>
  <cp:keywords/>
  <dc:description/>
  <cp:lastModifiedBy>Наталья Захарова</cp:lastModifiedBy>
  <cp:revision>2</cp:revision>
  <cp:lastPrinted>2019-02-05T11:59:00Z</cp:lastPrinted>
  <dcterms:created xsi:type="dcterms:W3CDTF">2019-03-04T10:25:00Z</dcterms:created>
  <dcterms:modified xsi:type="dcterms:W3CDTF">2019-03-04T10:25:00Z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